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FA98" w14:textId="549A115E" w:rsidR="00146CA3" w:rsidRPr="00146CA3" w:rsidRDefault="00146CA3" w:rsidP="00146CA3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46CA3">
        <w:rPr>
          <w:rFonts w:ascii="標楷體" w:eastAsia="標楷體" w:hAnsi="標楷體" w:hint="eastAsia"/>
          <w:b/>
          <w:sz w:val="32"/>
          <w:szCs w:val="32"/>
        </w:rPr>
        <w:t>桃園市112學年度高級中等以下學校資賦優異學生及家長</w:t>
      </w:r>
    </w:p>
    <w:p w14:paraId="359917D2" w14:textId="703ED94A" w:rsidR="00146CA3" w:rsidRPr="00146CA3" w:rsidRDefault="00146CA3" w:rsidP="00146CA3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46CA3">
        <w:rPr>
          <w:rFonts w:ascii="標楷體" w:eastAsia="標楷體" w:hAnsi="標楷體" w:hint="eastAsia"/>
          <w:b/>
          <w:sz w:val="32"/>
          <w:szCs w:val="32"/>
        </w:rPr>
        <w:t>生涯發展系列講座實施計畫</w:t>
      </w:r>
    </w:p>
    <w:p w14:paraId="0CFE3068" w14:textId="77777777" w:rsidR="004C474B" w:rsidRPr="00146CA3" w:rsidRDefault="004C474B" w:rsidP="00146CA3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b/>
          <w:sz w:val="28"/>
          <w:szCs w:val="28"/>
        </w:rPr>
      </w:pPr>
      <w:r w:rsidRPr="00146CA3">
        <w:rPr>
          <w:rFonts w:ascii="標楷體" w:eastAsia="標楷體" w:hAnsi="標楷體" w:hint="eastAsia"/>
          <w:b/>
          <w:sz w:val="28"/>
          <w:szCs w:val="28"/>
        </w:rPr>
        <w:t>計畫主旨：</w:t>
      </w:r>
    </w:p>
    <w:p w14:paraId="7A3B4AB3" w14:textId="7D12BC92" w:rsidR="00146CA3" w:rsidRPr="00290305" w:rsidRDefault="00146CA3" w:rsidP="00290305">
      <w:pPr>
        <w:pStyle w:val="a3"/>
        <w:spacing w:line="440" w:lineRule="exact"/>
        <w:ind w:leftChars="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桃園市致力推動資優教育發展，為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宣導</w:t>
      </w: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資優教育概念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及發展脈絡，並啟發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資優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家長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進行教育反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思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，期待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藉由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社會各專業領域成就斐然之資優成人分享自我生涯發展歷程，引導</w:t>
      </w:r>
      <w:r w:rsidR="002F0C2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優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家長踏尋未來目標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特辦理此活動。本次活動目標有三：</w:t>
      </w:r>
    </w:p>
    <w:p w14:paraId="4FADAC2A" w14:textId="1C4DE73B" w:rsidR="00146CA3" w:rsidRPr="00146CA3" w:rsidRDefault="00146CA3" w:rsidP="00146CA3">
      <w:pPr>
        <w:pStyle w:val="a3"/>
        <w:numPr>
          <w:ilvl w:val="0"/>
          <w:numId w:val="2"/>
        </w:numPr>
        <w:tabs>
          <w:tab w:val="left" w:pos="993"/>
        </w:tabs>
        <w:spacing w:line="440" w:lineRule="exact"/>
        <w:ind w:leftChars="-1" w:left="-2" w:firstLineChars="152" w:firstLine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藉由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多元</w:t>
      </w: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主題分享，引發跨域連結整合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54B299E7" w14:textId="58A3BB1B" w:rsidR="00146CA3" w:rsidRPr="00146CA3" w:rsidRDefault="00146CA3" w:rsidP="00146CA3">
      <w:pPr>
        <w:pStyle w:val="a3"/>
        <w:numPr>
          <w:ilvl w:val="0"/>
          <w:numId w:val="2"/>
        </w:numPr>
        <w:tabs>
          <w:tab w:val="left" w:pos="993"/>
        </w:tabs>
        <w:spacing w:line="440" w:lineRule="exact"/>
        <w:ind w:leftChars="-1" w:left="-2" w:firstLineChars="152" w:firstLine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透過生命歷程回溯，反思天賦教育調整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62C71A2B" w14:textId="1579D418" w:rsidR="00146CA3" w:rsidRPr="00146CA3" w:rsidRDefault="00146CA3" w:rsidP="00146CA3">
      <w:pPr>
        <w:pStyle w:val="a3"/>
        <w:numPr>
          <w:ilvl w:val="0"/>
          <w:numId w:val="2"/>
        </w:numPr>
        <w:tabs>
          <w:tab w:val="left" w:pos="993"/>
        </w:tabs>
        <w:spacing w:line="440" w:lineRule="exact"/>
        <w:ind w:leftChars="-1" w:left="-2" w:firstLineChars="152" w:firstLine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舉辦短講論壇激盪，構築社會發展思維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66D5434A" w14:textId="3701CE86" w:rsidR="00290305" w:rsidRPr="00290305" w:rsidRDefault="00290305" w:rsidP="00290305">
      <w:pPr>
        <w:pStyle w:val="a3"/>
        <w:spacing w:line="440" w:lineRule="exact"/>
        <w:ind w:leftChars="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期待藉由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社會各專業領域成就斐然之資優成人分享生涯發展歷程，啟發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資優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家長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進行教育反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思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踏尋未來目標。</w:t>
      </w:r>
    </w:p>
    <w:p w14:paraId="649DE654" w14:textId="5711EDD8" w:rsidR="00704181" w:rsidRPr="00290305" w:rsidRDefault="00704181" w:rsidP="00104F8A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290305">
        <w:rPr>
          <w:rFonts w:ascii="標楷體" w:eastAsia="標楷體" w:hAnsi="標楷體" w:hint="eastAsia"/>
          <w:sz w:val="28"/>
          <w:szCs w:val="28"/>
        </w:rPr>
        <w:t>桃園市政府教育局</w:t>
      </w:r>
    </w:p>
    <w:p w14:paraId="189A02B4" w14:textId="434199B5" w:rsidR="00704181" w:rsidRPr="00BF128D" w:rsidRDefault="00704181" w:rsidP="00104F8A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承辦單位：</w:t>
      </w:r>
      <w:r w:rsidRPr="00290305">
        <w:rPr>
          <w:rFonts w:ascii="標楷體" w:eastAsia="標楷體" w:hAnsi="標楷體" w:hint="eastAsia"/>
          <w:sz w:val="28"/>
          <w:szCs w:val="28"/>
        </w:rPr>
        <w:t>桃園市國小資優教育資源中心</w:t>
      </w:r>
      <w:r w:rsidR="00D24AD4">
        <w:rPr>
          <w:rFonts w:ascii="標楷體" w:eastAsia="標楷體" w:hAnsi="標楷體" w:hint="eastAsia"/>
          <w:sz w:val="28"/>
          <w:szCs w:val="28"/>
        </w:rPr>
        <w:t>(東門國小)</w:t>
      </w:r>
    </w:p>
    <w:p w14:paraId="169F33FD" w14:textId="2C924462" w:rsidR="0039346D" w:rsidRDefault="0039346D" w:rsidP="00104F8A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實體講座</w:t>
      </w:r>
      <w:r w:rsidR="00E0797E">
        <w:rPr>
          <w:rFonts w:ascii="標楷體" w:eastAsia="標楷體" w:hAnsi="標楷體" w:hint="eastAsia"/>
          <w:b/>
          <w:sz w:val="28"/>
          <w:szCs w:val="28"/>
        </w:rPr>
        <w:t>活動</w:t>
      </w:r>
      <w:r>
        <w:rPr>
          <w:rFonts w:ascii="標楷體" w:eastAsia="標楷體" w:hAnsi="標楷體" w:hint="eastAsia"/>
          <w:b/>
          <w:sz w:val="28"/>
          <w:szCs w:val="28"/>
        </w:rPr>
        <w:t>內容</w:t>
      </w:r>
      <w:r w:rsidRPr="00290305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766733A" w14:textId="1793514F" w:rsidR="00704181" w:rsidRPr="0039346D" w:rsidRDefault="00704181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9346D">
        <w:rPr>
          <w:rFonts w:ascii="標楷體" w:eastAsia="標楷體" w:hAnsi="標楷體" w:hint="eastAsia"/>
          <w:b/>
          <w:sz w:val="28"/>
          <w:szCs w:val="28"/>
        </w:rPr>
        <w:t>辦理時間：</w:t>
      </w:r>
      <w:r w:rsidRPr="0039346D">
        <w:rPr>
          <w:rFonts w:ascii="標楷體" w:eastAsia="標楷體" w:hAnsi="標楷體" w:hint="eastAsia"/>
          <w:sz w:val="28"/>
          <w:szCs w:val="28"/>
        </w:rPr>
        <w:t>1</w:t>
      </w:r>
      <w:r w:rsidRPr="0039346D">
        <w:rPr>
          <w:rFonts w:ascii="標楷體" w:eastAsia="標楷體" w:hAnsi="標楷體"/>
          <w:sz w:val="28"/>
          <w:szCs w:val="28"/>
        </w:rPr>
        <w:t>13</w:t>
      </w:r>
      <w:r w:rsidRPr="0039346D">
        <w:rPr>
          <w:rFonts w:ascii="標楷體" w:eastAsia="標楷體" w:hAnsi="標楷體" w:hint="eastAsia"/>
          <w:sz w:val="28"/>
          <w:szCs w:val="28"/>
        </w:rPr>
        <w:t>年1月20日(六)</w:t>
      </w:r>
      <w:r w:rsidRPr="0039346D">
        <w:rPr>
          <w:rFonts w:ascii="標楷體" w:eastAsia="標楷體" w:hAnsi="標楷體"/>
          <w:sz w:val="28"/>
          <w:szCs w:val="28"/>
        </w:rPr>
        <w:t>8:</w:t>
      </w:r>
      <w:r w:rsidR="0039346D" w:rsidRPr="0039346D">
        <w:rPr>
          <w:rFonts w:ascii="標楷體" w:eastAsia="標楷體" w:hAnsi="標楷體" w:hint="eastAsia"/>
          <w:sz w:val="28"/>
          <w:szCs w:val="28"/>
        </w:rPr>
        <w:t>3</w:t>
      </w:r>
      <w:r w:rsidRPr="0039346D">
        <w:rPr>
          <w:rFonts w:ascii="標楷體" w:eastAsia="標楷體" w:hAnsi="標楷體"/>
          <w:sz w:val="28"/>
          <w:szCs w:val="28"/>
        </w:rPr>
        <w:t>0-17:</w:t>
      </w:r>
      <w:r w:rsidR="00A60059" w:rsidRPr="0039346D">
        <w:rPr>
          <w:rFonts w:ascii="標楷體" w:eastAsia="標楷體" w:hAnsi="標楷體" w:hint="eastAsia"/>
          <w:sz w:val="28"/>
          <w:szCs w:val="28"/>
        </w:rPr>
        <w:t>0</w:t>
      </w:r>
      <w:r w:rsidRPr="0039346D">
        <w:rPr>
          <w:rFonts w:ascii="標楷體" w:eastAsia="標楷體" w:hAnsi="標楷體"/>
          <w:sz w:val="28"/>
          <w:szCs w:val="28"/>
        </w:rPr>
        <w:t>0</w:t>
      </w:r>
      <w:r w:rsidRPr="0039346D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3B02A96D" w14:textId="77777777" w:rsidR="0039346D" w:rsidRPr="0039346D" w:rsidRDefault="00704181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9346D">
        <w:rPr>
          <w:rFonts w:ascii="標楷體" w:eastAsia="標楷體" w:hAnsi="標楷體" w:hint="eastAsia"/>
          <w:b/>
          <w:sz w:val="28"/>
          <w:szCs w:val="28"/>
        </w:rPr>
        <w:t>辦理地點：</w:t>
      </w:r>
      <w:r w:rsidRPr="0039346D">
        <w:rPr>
          <w:rFonts w:ascii="標楷體" w:eastAsia="標楷體" w:hAnsi="標楷體" w:hint="eastAsia"/>
          <w:sz w:val="28"/>
          <w:szCs w:val="28"/>
        </w:rPr>
        <w:t>桃園市市</w:t>
      </w:r>
      <w:r w:rsidR="00B5336F" w:rsidRPr="0039346D">
        <w:rPr>
          <w:rFonts w:ascii="標楷體" w:eastAsia="標楷體" w:hAnsi="標楷體" w:hint="eastAsia"/>
          <w:sz w:val="28"/>
          <w:szCs w:val="28"/>
        </w:rPr>
        <w:t>立</w:t>
      </w:r>
      <w:r w:rsidRPr="0039346D">
        <w:rPr>
          <w:rFonts w:ascii="標楷體" w:eastAsia="標楷體" w:hAnsi="標楷體" w:hint="eastAsia"/>
          <w:sz w:val="28"/>
          <w:szCs w:val="28"/>
        </w:rPr>
        <w:t>圖</w:t>
      </w:r>
      <w:r w:rsidR="00B5336F" w:rsidRPr="0039346D">
        <w:rPr>
          <w:rFonts w:ascii="標楷體" w:eastAsia="標楷體" w:hAnsi="標楷體" w:hint="eastAsia"/>
          <w:sz w:val="28"/>
          <w:szCs w:val="28"/>
        </w:rPr>
        <w:t>書館</w:t>
      </w:r>
      <w:r w:rsidRPr="0039346D">
        <w:rPr>
          <w:rFonts w:ascii="標楷體" w:eastAsia="標楷體" w:hAnsi="標楷體" w:hint="eastAsia"/>
          <w:sz w:val="28"/>
          <w:szCs w:val="28"/>
        </w:rPr>
        <w:t>總館</w:t>
      </w:r>
      <w:r w:rsidR="00A60059" w:rsidRPr="0039346D">
        <w:rPr>
          <w:rFonts w:ascii="標楷體" w:eastAsia="標楷體" w:hAnsi="標楷體"/>
          <w:sz w:val="28"/>
          <w:szCs w:val="28"/>
        </w:rPr>
        <w:t>-</w:t>
      </w:r>
      <w:r w:rsidRPr="0039346D">
        <w:rPr>
          <w:rFonts w:ascii="標楷體" w:eastAsia="標楷體" w:hAnsi="標楷體" w:hint="eastAsia"/>
          <w:sz w:val="28"/>
          <w:szCs w:val="28"/>
        </w:rPr>
        <w:t>微光廳</w:t>
      </w:r>
      <w:r w:rsidR="00B5336F" w:rsidRPr="0039346D">
        <w:rPr>
          <w:rFonts w:ascii="標楷體" w:eastAsia="標楷體" w:hAnsi="標楷體" w:hint="eastAsia"/>
          <w:sz w:val="28"/>
          <w:szCs w:val="28"/>
        </w:rPr>
        <w:t>(</w:t>
      </w:r>
      <w:r w:rsidR="00B5336F" w:rsidRPr="0039346D">
        <w:rPr>
          <w:rFonts w:ascii="標楷體" w:eastAsia="標楷體" w:hAnsi="標楷體"/>
          <w:sz w:val="28"/>
          <w:szCs w:val="28"/>
        </w:rPr>
        <w:t>330桃園市桃園區</w:t>
      </w:r>
    </w:p>
    <w:p w14:paraId="605F6EFB" w14:textId="690D36F8" w:rsidR="00704181" w:rsidRPr="0039346D" w:rsidRDefault="00B5336F" w:rsidP="0039346D">
      <w:pPr>
        <w:pStyle w:val="a3"/>
        <w:tabs>
          <w:tab w:val="left" w:pos="567"/>
        </w:tabs>
        <w:spacing w:line="440" w:lineRule="exact"/>
        <w:ind w:leftChars="0" w:left="720" w:firstLineChars="447" w:firstLine="1252"/>
        <w:rPr>
          <w:rFonts w:ascii="標楷體" w:eastAsia="標楷體" w:hAnsi="標楷體"/>
          <w:b/>
          <w:sz w:val="28"/>
          <w:szCs w:val="28"/>
        </w:rPr>
      </w:pPr>
      <w:r w:rsidRPr="0039346D">
        <w:rPr>
          <w:rFonts w:ascii="標楷體" w:eastAsia="標楷體" w:hAnsi="標楷體"/>
          <w:sz w:val="28"/>
          <w:szCs w:val="28"/>
        </w:rPr>
        <w:t>南平路303號</w:t>
      </w:r>
      <w:r w:rsidRPr="0039346D">
        <w:rPr>
          <w:rFonts w:ascii="標楷體" w:eastAsia="標楷體" w:hAnsi="標楷體" w:hint="eastAsia"/>
          <w:sz w:val="28"/>
          <w:szCs w:val="28"/>
        </w:rPr>
        <w:t>)</w:t>
      </w:r>
      <w:r w:rsidR="00704181" w:rsidRPr="0039346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49E390A" w14:textId="77777777" w:rsidR="00A60059" w:rsidRPr="00A60059" w:rsidRDefault="00704181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參與人員：</w:t>
      </w:r>
      <w:r w:rsidR="00A60059">
        <w:rPr>
          <w:rFonts w:ascii="標楷體" w:eastAsia="標楷體" w:hAnsi="標楷體" w:hint="eastAsia"/>
          <w:sz w:val="28"/>
          <w:szCs w:val="28"/>
        </w:rPr>
        <w:t>桃園市高級中等以下學校之資賦優異學生及家長，</w:t>
      </w:r>
    </w:p>
    <w:p w14:paraId="64F518BD" w14:textId="77777777" w:rsidR="00104F8A" w:rsidRDefault="00A60059" w:rsidP="00A60059">
      <w:pPr>
        <w:pStyle w:val="a3"/>
        <w:tabs>
          <w:tab w:val="left" w:pos="567"/>
        </w:tabs>
        <w:spacing w:line="440" w:lineRule="exact"/>
        <w:ind w:leftChars="0" w:firstLineChars="537" w:firstLine="1504"/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預</w:t>
      </w:r>
      <w:r w:rsidR="00704181" w:rsidRPr="00290305">
        <w:rPr>
          <w:rFonts w:ascii="標楷體" w:eastAsia="標楷體" w:hAnsi="標楷體" w:hint="eastAsia"/>
          <w:sz w:val="28"/>
          <w:szCs w:val="28"/>
        </w:rPr>
        <w:t>計</w:t>
      </w:r>
      <w:r>
        <w:rPr>
          <w:rFonts w:ascii="標楷體" w:eastAsia="標楷體" w:hAnsi="標楷體" w:hint="eastAsia"/>
          <w:sz w:val="28"/>
          <w:szCs w:val="28"/>
        </w:rPr>
        <w:t>約</w:t>
      </w:r>
      <w:r w:rsidR="00704181" w:rsidRPr="00290305">
        <w:rPr>
          <w:rFonts w:ascii="標楷體" w:eastAsia="標楷體" w:hAnsi="標楷體" w:hint="eastAsia"/>
          <w:sz w:val="28"/>
          <w:szCs w:val="28"/>
        </w:rPr>
        <w:t>1</w:t>
      </w:r>
      <w:r w:rsidR="00EA3A4C" w:rsidRPr="00290305">
        <w:rPr>
          <w:rFonts w:ascii="標楷體" w:eastAsia="標楷體" w:hAnsi="標楷體"/>
          <w:sz w:val="28"/>
          <w:szCs w:val="28"/>
        </w:rPr>
        <w:t>8</w:t>
      </w:r>
      <w:r w:rsidR="00704181" w:rsidRPr="00290305">
        <w:rPr>
          <w:rFonts w:ascii="標楷體" w:eastAsia="標楷體" w:hAnsi="標楷體"/>
          <w:sz w:val="28"/>
          <w:szCs w:val="28"/>
        </w:rPr>
        <w:t>0</w:t>
      </w:r>
      <w:r w:rsidR="00704181" w:rsidRPr="00290305">
        <w:rPr>
          <w:rFonts w:ascii="標楷體" w:eastAsia="標楷體" w:hAnsi="標楷體" w:hint="eastAsia"/>
          <w:sz w:val="28"/>
          <w:szCs w:val="28"/>
        </w:rPr>
        <w:t>人</w:t>
      </w:r>
      <w:bookmarkStart w:id="1" w:name="_Hlk154404732"/>
      <w:r w:rsidR="00052664">
        <w:rPr>
          <w:rFonts w:ascii="標楷體" w:eastAsia="標楷體" w:hAnsi="標楷體" w:hint="eastAsia"/>
          <w:sz w:val="28"/>
          <w:szCs w:val="28"/>
        </w:rPr>
        <w:t>，</w:t>
      </w:r>
      <w:r w:rsidR="00052664" w:rsidRPr="00052664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請有意參加者</w:t>
      </w:r>
      <w:r w:rsidR="00104F8A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於113年1月15日</w:t>
      </w:r>
    </w:p>
    <w:p w14:paraId="418FC5C1" w14:textId="73245C2A" w:rsidR="00104F8A" w:rsidRDefault="00104F8A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(一)前，</w:t>
      </w:r>
      <w:r w:rsidR="00052664" w:rsidRPr="00052664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逕至下列G</w:t>
      </w:r>
      <w:r w:rsidR="00052664" w:rsidRPr="00052664"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  <w:t>oogl</w:t>
      </w:r>
      <w:r w:rsidR="00052664" w:rsidRPr="00104F8A"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  <w:t>e</w:t>
      </w:r>
      <w:r w:rsidR="00052664" w:rsidRPr="00104F8A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表(</w:t>
      </w:r>
      <w:hyperlink r:id="rId7" w:history="1">
        <w:r w:rsidRPr="00104F8A">
          <w:rPr>
            <w:rStyle w:val="ac"/>
            <w:rFonts w:ascii="標楷體" w:eastAsia="標楷體" w:hAnsi="標楷體"/>
            <w:b/>
            <w:bCs/>
            <w:color w:val="auto"/>
            <w:sz w:val="28"/>
            <w:szCs w:val="28"/>
            <w:shd w:val="pct15" w:color="auto" w:fill="FFFFFF"/>
          </w:rPr>
          <w:t>https://forms.gle/</w:t>
        </w:r>
      </w:hyperlink>
    </w:p>
    <w:p w14:paraId="4E37108A" w14:textId="77777777" w:rsidR="00104F8A" w:rsidRDefault="00052664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sz w:val="28"/>
          <w:szCs w:val="28"/>
        </w:rPr>
      </w:pPr>
      <w:r w:rsidRPr="00104F8A"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  <w:t>GaML6VQ3Dhva9oih9</w:t>
      </w:r>
      <w:r w:rsidRPr="00104F8A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)填寫報名資訊</w:t>
      </w:r>
      <w:r w:rsidRPr="00104F8A">
        <w:rPr>
          <w:rFonts w:ascii="標楷體" w:eastAsia="標楷體" w:hAnsi="標楷體" w:hint="eastAsia"/>
          <w:sz w:val="28"/>
          <w:szCs w:val="28"/>
        </w:rPr>
        <w:t>；如有相關問題</w:t>
      </w:r>
    </w:p>
    <w:p w14:paraId="3E7FA2B4" w14:textId="77777777" w:rsidR="00104F8A" w:rsidRDefault="00052664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104F8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請逕洽本市國小資優教育資源中心(03-3394572轉</w:t>
      </w:r>
    </w:p>
    <w:p w14:paraId="48317723" w14:textId="1DE6E8DA" w:rsidR="00704181" w:rsidRPr="00104F8A" w:rsidRDefault="00052664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</w:pPr>
      <w:r w:rsidRPr="00104F8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802張老師)</w:t>
      </w:r>
      <w:r w:rsidRPr="00104F8A">
        <w:rPr>
          <w:rFonts w:ascii="標楷體" w:eastAsia="標楷體" w:hAnsi="標楷體" w:hint="eastAsia"/>
          <w:sz w:val="28"/>
          <w:szCs w:val="28"/>
        </w:rPr>
        <w:t>。</w:t>
      </w:r>
    </w:p>
    <w:bookmarkEnd w:id="1"/>
    <w:p w14:paraId="2CB45F65" w14:textId="3453F680" w:rsidR="004C474B" w:rsidRPr="00290305" w:rsidRDefault="00E0797E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當日</w:t>
      </w:r>
      <w:r w:rsidR="00B5336F" w:rsidRPr="00290305">
        <w:rPr>
          <w:rFonts w:ascii="標楷體" w:eastAsia="標楷體" w:hAnsi="標楷體" w:hint="eastAsia"/>
          <w:b/>
          <w:sz w:val="28"/>
          <w:szCs w:val="28"/>
        </w:rPr>
        <w:t>流程</w:t>
      </w:r>
      <w:r w:rsidR="00222335" w:rsidRPr="00290305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4"/>
        <w:tblW w:w="8931" w:type="dxa"/>
        <w:jc w:val="center"/>
        <w:tblLook w:val="04A0" w:firstRow="1" w:lastRow="0" w:firstColumn="1" w:lastColumn="0" w:noHBand="0" w:noVBand="1"/>
      </w:tblPr>
      <w:tblGrid>
        <w:gridCol w:w="1073"/>
        <w:gridCol w:w="1665"/>
        <w:gridCol w:w="1559"/>
        <w:gridCol w:w="4634"/>
      </w:tblGrid>
      <w:tr w:rsidR="002C43B8" w:rsidRPr="00917783" w14:paraId="14E72985" w14:textId="77777777" w:rsidTr="009E19E8">
        <w:trPr>
          <w:trHeight w:val="343"/>
          <w:tblHeader/>
          <w:jc w:val="center"/>
        </w:trPr>
        <w:tc>
          <w:tcPr>
            <w:tcW w:w="1073" w:type="dxa"/>
            <w:shd w:val="clear" w:color="auto" w:fill="D9D9D9" w:themeFill="background1" w:themeFillShade="D9"/>
          </w:tcPr>
          <w:p w14:paraId="1EBC6BD4" w14:textId="77777777" w:rsidR="002C43B8" w:rsidRPr="00A60059" w:rsidRDefault="002C43B8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3D815817" w14:textId="605FD44F" w:rsidR="002C43B8" w:rsidRPr="00A60059" w:rsidRDefault="00A60059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61D4D6A" w14:textId="5F8F98B6" w:rsidR="002C43B8" w:rsidRPr="00A60059" w:rsidRDefault="00A60059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  <w:tc>
          <w:tcPr>
            <w:tcW w:w="4634" w:type="dxa"/>
            <w:shd w:val="clear" w:color="auto" w:fill="D9D9D9" w:themeFill="background1" w:themeFillShade="D9"/>
          </w:tcPr>
          <w:p w14:paraId="4D2F93EE" w14:textId="233DC330" w:rsidR="002C43B8" w:rsidRPr="00A60059" w:rsidRDefault="00E0797E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講座主題及</w:t>
            </w:r>
            <w:r w:rsidR="00A47A01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2C43B8" w:rsidRPr="00917783" w14:paraId="2DEA6021" w14:textId="77777777" w:rsidTr="00E0797E">
        <w:trPr>
          <w:trHeight w:val="811"/>
          <w:jc w:val="center"/>
        </w:trPr>
        <w:tc>
          <w:tcPr>
            <w:tcW w:w="1073" w:type="dxa"/>
          </w:tcPr>
          <w:p w14:paraId="485BEDA0" w14:textId="77777777" w:rsidR="00A60059" w:rsidRDefault="002C43B8" w:rsidP="00E0797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  <w:p w14:paraId="7149A30B" w14:textId="3100DFAC" w:rsidR="00A60059" w:rsidRDefault="00A60059" w:rsidP="00E0797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–</w:t>
            </w:r>
          </w:p>
          <w:p w14:paraId="033093E9" w14:textId="09B7F549" w:rsidR="002C43B8" w:rsidRPr="00A60059" w:rsidRDefault="002C43B8" w:rsidP="00E0797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08:55</w:t>
            </w:r>
          </w:p>
        </w:tc>
        <w:tc>
          <w:tcPr>
            <w:tcW w:w="7858" w:type="dxa"/>
            <w:gridSpan w:val="3"/>
            <w:vAlign w:val="center"/>
          </w:tcPr>
          <w:p w14:paraId="79A6F4C8" w14:textId="19AFE415" w:rsidR="002C43B8" w:rsidRPr="00A60059" w:rsidRDefault="00A60059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2C43B8" w:rsidRPr="00A60059">
              <w:rPr>
                <w:rFonts w:ascii="標楷體" w:eastAsia="標楷體" w:hAnsi="標楷體" w:hint="eastAsia"/>
                <w:sz w:val="28"/>
                <w:szCs w:val="28"/>
              </w:rPr>
              <w:t>進場</w:t>
            </w:r>
          </w:p>
        </w:tc>
      </w:tr>
      <w:tr w:rsidR="009E19E8" w:rsidRPr="00917783" w14:paraId="7BFB297C" w14:textId="77777777" w:rsidTr="00E0797E">
        <w:trPr>
          <w:trHeight w:val="826"/>
          <w:jc w:val="center"/>
        </w:trPr>
        <w:tc>
          <w:tcPr>
            <w:tcW w:w="1073" w:type="dxa"/>
          </w:tcPr>
          <w:p w14:paraId="183DC8D9" w14:textId="77777777" w:rsidR="009E19E8" w:rsidRDefault="009E19E8" w:rsidP="00A6005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9:00</w:t>
            </w:r>
          </w:p>
          <w:p w14:paraId="1376992C" w14:textId="56305BC7" w:rsidR="009E19E8" w:rsidRPr="00A60059" w:rsidRDefault="009E19E8" w:rsidP="00A6005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47DEF5E4" w14:textId="77777777" w:rsidR="009E19E8" w:rsidRPr="00A60059" w:rsidRDefault="009E19E8" w:rsidP="00A6005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9:15</w:t>
            </w:r>
          </w:p>
        </w:tc>
        <w:tc>
          <w:tcPr>
            <w:tcW w:w="7858" w:type="dxa"/>
            <w:gridSpan w:val="3"/>
            <w:vAlign w:val="center"/>
          </w:tcPr>
          <w:p w14:paraId="71065647" w14:textId="7D9CD4A3" w:rsidR="009E19E8" w:rsidRPr="000313F4" w:rsidRDefault="009E19E8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lastRenderedPageBreak/>
              <w:t>開幕活動</w:t>
            </w:r>
          </w:p>
          <w:p w14:paraId="156767E6" w14:textId="1AE303B0" w:rsidR="009E19E8" w:rsidRPr="000313F4" w:rsidRDefault="009E19E8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長官致詞</w:t>
            </w:r>
          </w:p>
        </w:tc>
      </w:tr>
      <w:tr w:rsidR="002C43B8" w:rsidRPr="00917783" w14:paraId="57C97C1F" w14:textId="77777777" w:rsidTr="009E19E8">
        <w:trPr>
          <w:jc w:val="center"/>
        </w:trPr>
        <w:tc>
          <w:tcPr>
            <w:tcW w:w="1073" w:type="dxa"/>
            <w:vAlign w:val="center"/>
          </w:tcPr>
          <w:p w14:paraId="5C15646F" w14:textId="77777777" w:rsidR="00A60059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09:20</w:t>
            </w:r>
          </w:p>
          <w:p w14:paraId="0AF5B43B" w14:textId="77777777" w:rsidR="00A60059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D737FF1" w14:textId="3BBADE7A" w:rsidR="002C43B8" w:rsidRPr="00A60059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09:35</w:t>
            </w:r>
          </w:p>
        </w:tc>
        <w:tc>
          <w:tcPr>
            <w:tcW w:w="1665" w:type="dxa"/>
            <w:vAlign w:val="center"/>
          </w:tcPr>
          <w:p w14:paraId="0300312C" w14:textId="46CBF3A1" w:rsidR="002C43B8" w:rsidRPr="00A60059" w:rsidRDefault="00E0797E" w:rsidP="00A47A01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797E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國際高智商組織的樣態與認識</w:t>
            </w:r>
          </w:p>
        </w:tc>
        <w:tc>
          <w:tcPr>
            <w:tcW w:w="1559" w:type="dxa"/>
            <w:vAlign w:val="center"/>
          </w:tcPr>
          <w:p w14:paraId="396B18C3" w14:textId="2264B148" w:rsidR="009E19E8" w:rsidRPr="00A60059" w:rsidRDefault="002C43B8" w:rsidP="009F565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何季蓁</w:t>
            </w:r>
          </w:p>
        </w:tc>
        <w:tc>
          <w:tcPr>
            <w:tcW w:w="4634" w:type="dxa"/>
          </w:tcPr>
          <w:p w14:paraId="6E19806E" w14:textId="5E40586B" w:rsidR="006D0237" w:rsidRPr="006D0237" w:rsidRDefault="006D0237" w:rsidP="006D0237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color w:val="3B3838" w:themeColor="background2" w:themeShade="40"/>
                <w:szCs w:val="24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臺</w:t>
            </w:r>
            <w:r w:rsidR="002C43B8" w:rsidRPr="006D0237">
              <w:rPr>
                <w:rFonts w:ascii="標楷體" w:eastAsia="標楷體" w:hAnsi="標楷體" w:hint="eastAsia"/>
                <w:color w:val="3B3838" w:themeColor="background2" w:themeShade="40"/>
                <w:szCs w:val="24"/>
              </w:rPr>
              <w:t>灣門薩理事長</w:t>
            </w:r>
          </w:p>
          <w:p w14:paraId="62469F03" w14:textId="2447B5E3" w:rsidR="0039346D" w:rsidRPr="00E0797E" w:rsidRDefault="0039346D" w:rsidP="006D0237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b/>
                <w:bCs/>
                <w:color w:val="3B3838" w:themeColor="background2" w:themeShade="40"/>
                <w:sz w:val="22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國際高智商組織的樣態與認識</w:t>
            </w:r>
          </w:p>
        </w:tc>
      </w:tr>
      <w:tr w:rsidR="002C43B8" w:rsidRPr="00917783" w14:paraId="075739A1" w14:textId="77777777" w:rsidTr="009E19E8">
        <w:trPr>
          <w:jc w:val="center"/>
        </w:trPr>
        <w:tc>
          <w:tcPr>
            <w:tcW w:w="1073" w:type="dxa"/>
            <w:vAlign w:val="center"/>
          </w:tcPr>
          <w:p w14:paraId="3F8E2331" w14:textId="77777777" w:rsidR="009E19E8" w:rsidRPr="0039346D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9:40</w:t>
            </w:r>
          </w:p>
          <w:p w14:paraId="5DC5AF43" w14:textId="77777777" w:rsidR="009E19E8" w:rsidRPr="0039346D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7AB92AB" w14:textId="4CC30196" w:rsidR="002C43B8" w:rsidRPr="0039346D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10:</w:t>
            </w:r>
            <w:r w:rsidR="004F0A01" w:rsidRPr="0039346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5" w:type="dxa"/>
            <w:vAlign w:val="center"/>
          </w:tcPr>
          <w:p w14:paraId="3C26890E" w14:textId="7988E8BF" w:rsidR="002C43B8" w:rsidRPr="004F108C" w:rsidRDefault="00E0797E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臺</w:t>
            </w:r>
            <w:r w:rsidR="003837A0"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灣資優教育的現況與未來脈動</w:t>
            </w:r>
          </w:p>
        </w:tc>
        <w:tc>
          <w:tcPr>
            <w:tcW w:w="1559" w:type="dxa"/>
            <w:vAlign w:val="center"/>
          </w:tcPr>
          <w:p w14:paraId="2D64BD3F" w14:textId="56F8BEF3" w:rsidR="002C43B8" w:rsidRPr="009F5656" w:rsidRDefault="002C43B8" w:rsidP="009F565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9E8">
              <w:rPr>
                <w:rFonts w:ascii="標楷體" w:eastAsia="標楷體" w:hAnsi="標楷體" w:hint="eastAsia"/>
                <w:sz w:val="28"/>
                <w:szCs w:val="28"/>
              </w:rPr>
              <w:t>吳武典</w:t>
            </w:r>
          </w:p>
        </w:tc>
        <w:tc>
          <w:tcPr>
            <w:tcW w:w="4634" w:type="dxa"/>
          </w:tcPr>
          <w:p w14:paraId="6F063019" w14:textId="2A5CFF29" w:rsidR="002C43B8" w:rsidRPr="000313F4" w:rsidRDefault="009E19E8" w:rsidP="00E0797E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color w:val="3B3838" w:themeColor="background2" w:themeShade="40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國立臺灣師範大學特殊教育</w:t>
            </w:r>
            <w:r w:rsidR="00E0797E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學系</w:t>
            </w: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榮譽教授、特殊教育研究所首任所長、特殊教育學系首任系主任</w:t>
            </w:r>
          </w:p>
          <w:p w14:paraId="0CBCE797" w14:textId="4AB3C7AD" w:rsidR="00103279" w:rsidRPr="00E0797E" w:rsidRDefault="00E0797E" w:rsidP="0029030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b/>
                <w:bCs/>
                <w:color w:val="3B3838" w:themeColor="background2" w:themeShade="40"/>
                <w:szCs w:val="28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臺</w:t>
            </w:r>
            <w:r w:rsidR="00103279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灣資優教育的現況與未來脈動</w:t>
            </w:r>
          </w:p>
        </w:tc>
      </w:tr>
      <w:tr w:rsidR="00655BDF" w:rsidRPr="00917783" w14:paraId="49578732" w14:textId="77777777" w:rsidTr="009E19E8">
        <w:trPr>
          <w:jc w:val="center"/>
        </w:trPr>
        <w:tc>
          <w:tcPr>
            <w:tcW w:w="1073" w:type="dxa"/>
            <w:vAlign w:val="center"/>
          </w:tcPr>
          <w:p w14:paraId="66C471BA" w14:textId="304E666A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10: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  <w:p w14:paraId="194BE402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01AFCA6F" w14:textId="216588F9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11: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665" w:type="dxa"/>
            <w:vMerge w:val="restart"/>
            <w:vAlign w:val="center"/>
          </w:tcPr>
          <w:p w14:paraId="4FF5C536" w14:textId="6CC09D6A" w:rsidR="00655BDF" w:rsidRPr="00655BDF" w:rsidRDefault="00655BDF" w:rsidP="00655B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t>【不一樣的學習思維】系列講座</w:t>
            </w:r>
          </w:p>
        </w:tc>
        <w:tc>
          <w:tcPr>
            <w:tcW w:w="1559" w:type="dxa"/>
            <w:vAlign w:val="center"/>
          </w:tcPr>
          <w:p w14:paraId="229B8E00" w14:textId="285EFC42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9E8">
              <w:rPr>
                <w:rFonts w:ascii="標楷體" w:eastAsia="標楷體" w:hAnsi="標楷體" w:hint="eastAsia"/>
                <w:sz w:val="28"/>
                <w:szCs w:val="28"/>
              </w:rPr>
              <w:t>陳謙</w:t>
            </w:r>
          </w:p>
        </w:tc>
        <w:tc>
          <w:tcPr>
            <w:tcW w:w="4634" w:type="dxa"/>
          </w:tcPr>
          <w:p w14:paraId="2FE761ED" w14:textId="06D14E86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cs="微軟正黑體" w:hint="eastAsia"/>
                <w:color w:val="3B3838" w:themeColor="background2" w:themeShade="4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軟體開發、企業轉型顧問公司負責人</w:t>
            </w:r>
          </w:p>
          <w:p w14:paraId="44A35743" w14:textId="28D3FAAE" w:rsidR="00A47A01" w:rsidRPr="000313F4" w:rsidRDefault="00A47A01" w:rsidP="00254D54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嘗試錯誤與堅持自己的勇氣</w:t>
            </w:r>
          </w:p>
        </w:tc>
      </w:tr>
      <w:tr w:rsidR="00655BDF" w:rsidRPr="00917783" w14:paraId="0AD7EF46" w14:textId="77777777" w:rsidTr="009E19E8">
        <w:trPr>
          <w:jc w:val="center"/>
        </w:trPr>
        <w:tc>
          <w:tcPr>
            <w:tcW w:w="1073" w:type="dxa"/>
            <w:vAlign w:val="center"/>
          </w:tcPr>
          <w:p w14:paraId="59AF97D8" w14:textId="36B50B50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1: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14:paraId="40612E82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10B714E3" w14:textId="43B84CC8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1: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665" w:type="dxa"/>
            <w:vMerge/>
            <w:vAlign w:val="center"/>
          </w:tcPr>
          <w:p w14:paraId="5AA8F01A" w14:textId="0D7984DE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E0FF2A9" w14:textId="0FBDFB9A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9E8">
              <w:rPr>
                <w:rFonts w:ascii="標楷體" w:eastAsia="標楷體" w:hAnsi="標楷體" w:hint="eastAsia"/>
                <w:sz w:val="28"/>
                <w:szCs w:val="28"/>
              </w:rPr>
              <w:t>洪郁雯</w:t>
            </w:r>
          </w:p>
        </w:tc>
        <w:tc>
          <w:tcPr>
            <w:tcW w:w="4634" w:type="dxa"/>
          </w:tcPr>
          <w:p w14:paraId="62BC9F28" w14:textId="2948119A" w:rsidR="00E0797E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成功大學公共衛生研究所</w:t>
            </w:r>
          </w:p>
          <w:p w14:paraId="3D5388A3" w14:textId="7932B49E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緯創資通投資經理</w:t>
            </w:r>
          </w:p>
          <w:p w14:paraId="64DCEF5F" w14:textId="4422BD89" w:rsidR="00655BDF" w:rsidRPr="000313F4" w:rsidRDefault="00A47A01" w:rsidP="00A47A01">
            <w:pPr>
              <w:pStyle w:val="a3"/>
              <w:spacing w:line="440" w:lineRule="exact"/>
              <w:ind w:leftChars="0" w:left="0"/>
              <w:rPr>
                <w:rFonts w:ascii="標楷體" w:eastAsia="標楷體" w:hAnsi="標楷體" w:cs="微軟正黑體"/>
                <w:color w:val="3B3838" w:themeColor="background2" w:themeShade="4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跨領域經驗的學習與思考歷程</w:t>
            </w:r>
          </w:p>
        </w:tc>
      </w:tr>
      <w:tr w:rsidR="00254D54" w:rsidRPr="00917783" w14:paraId="1D7EE776" w14:textId="77777777" w:rsidTr="00FE62E8">
        <w:trPr>
          <w:jc w:val="center"/>
        </w:trPr>
        <w:tc>
          <w:tcPr>
            <w:tcW w:w="1073" w:type="dxa"/>
            <w:vAlign w:val="center"/>
          </w:tcPr>
          <w:p w14:paraId="64856370" w14:textId="5C4C5F45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4F0A01" w:rsidRPr="0039346D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  <w:p w14:paraId="6C44AD01" w14:textId="77777777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06DA5999" w14:textId="21AE0018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7858" w:type="dxa"/>
            <w:gridSpan w:val="3"/>
            <w:vAlign w:val="center"/>
          </w:tcPr>
          <w:p w14:paraId="0DDD039C" w14:textId="57C443E5" w:rsidR="00254D54" w:rsidRPr="000313F4" w:rsidRDefault="00254D54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午餐時間</w:t>
            </w:r>
          </w:p>
          <w:p w14:paraId="6F0B3F0E" w14:textId="53B25D56" w:rsidR="00254D54" w:rsidRPr="000313F4" w:rsidRDefault="00254D54" w:rsidP="00254D54">
            <w:pPr>
              <w:spacing w:line="440" w:lineRule="exact"/>
              <w:jc w:val="center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休息一下</w:t>
            </w:r>
          </w:p>
        </w:tc>
      </w:tr>
      <w:tr w:rsidR="00655BDF" w:rsidRPr="00917783" w14:paraId="0C899967" w14:textId="77777777" w:rsidTr="009E19E8">
        <w:trPr>
          <w:jc w:val="center"/>
        </w:trPr>
        <w:tc>
          <w:tcPr>
            <w:tcW w:w="1073" w:type="dxa"/>
            <w:vAlign w:val="center"/>
          </w:tcPr>
          <w:p w14:paraId="59A07985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3:00</w:t>
            </w:r>
          </w:p>
          <w:p w14:paraId="7C62B655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0BB8D53" w14:textId="71F9E4F8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13:30</w:t>
            </w:r>
          </w:p>
        </w:tc>
        <w:tc>
          <w:tcPr>
            <w:tcW w:w="1665" w:type="dxa"/>
            <w:vMerge w:val="restart"/>
            <w:vAlign w:val="center"/>
          </w:tcPr>
          <w:p w14:paraId="1629944D" w14:textId="73A5CF7A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t>【不一樣的學習思維】系列講座</w:t>
            </w:r>
          </w:p>
        </w:tc>
        <w:tc>
          <w:tcPr>
            <w:tcW w:w="1559" w:type="dxa"/>
            <w:vAlign w:val="center"/>
          </w:tcPr>
          <w:p w14:paraId="542B1E12" w14:textId="32857F4C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t>林威辰</w:t>
            </w:r>
          </w:p>
        </w:tc>
        <w:tc>
          <w:tcPr>
            <w:tcW w:w="4634" w:type="dxa"/>
          </w:tcPr>
          <w:p w14:paraId="6E9D5D82" w14:textId="6360FA4A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國立清華大學量子科技暨尖端材料博士學位學程 (2022~今)</w:t>
            </w:r>
          </w:p>
          <w:p w14:paraId="152D790D" w14:textId="3BE86465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學生階段自我探索</w:t>
            </w:r>
            <w:r w:rsidR="00103279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的</w:t>
            </w: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選擇</w:t>
            </w:r>
            <w:r w:rsidR="00103279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與</w:t>
            </w: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調適</w:t>
            </w:r>
          </w:p>
        </w:tc>
      </w:tr>
      <w:tr w:rsidR="00655BDF" w:rsidRPr="00917783" w14:paraId="744D42AD" w14:textId="77777777" w:rsidTr="009E19E8">
        <w:trPr>
          <w:jc w:val="center"/>
        </w:trPr>
        <w:tc>
          <w:tcPr>
            <w:tcW w:w="1073" w:type="dxa"/>
            <w:vAlign w:val="center"/>
          </w:tcPr>
          <w:p w14:paraId="7D0D8F87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3:35</w:t>
            </w:r>
          </w:p>
          <w:p w14:paraId="0C482688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77ED2936" w14:textId="46FAE5E1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14:05</w:t>
            </w:r>
          </w:p>
        </w:tc>
        <w:tc>
          <w:tcPr>
            <w:tcW w:w="1665" w:type="dxa"/>
            <w:vMerge/>
            <w:vAlign w:val="center"/>
          </w:tcPr>
          <w:p w14:paraId="6052E417" w14:textId="77777777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70540B6" w14:textId="7C265282" w:rsidR="00655BDF" w:rsidRPr="00254D54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t>張瑋珊</w:t>
            </w:r>
          </w:p>
        </w:tc>
        <w:tc>
          <w:tcPr>
            <w:tcW w:w="4634" w:type="dxa"/>
          </w:tcPr>
          <w:p w14:paraId="1ECC178B" w14:textId="0064B6D6" w:rsidR="00655BDF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政治大學心理所臨床組</w:t>
            </w:r>
          </w:p>
          <w:p w14:paraId="16AFF050" w14:textId="1A6ECC51" w:rsidR="00655BDF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蘇格蘭U</w:t>
            </w:r>
            <w:r w:rsidRPr="000313F4">
              <w:rPr>
                <w:rFonts w:ascii="標楷體" w:eastAsia="標楷體" w:hAnsi="標楷體"/>
                <w:color w:val="3B3838" w:themeColor="background2" w:themeShade="40"/>
              </w:rPr>
              <w:t>niveristy of Strathclyde</w:t>
            </w: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行銷所碩士、政治大學心理學系學士</w:t>
            </w:r>
          </w:p>
          <w:p w14:paraId="4F9077B5" w14:textId="79D5F93E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拓展舒適圈、調整適應性面對求學選擇的衝突</w:t>
            </w:r>
          </w:p>
        </w:tc>
      </w:tr>
      <w:tr w:rsidR="00254D54" w:rsidRPr="00917783" w14:paraId="41A9D9F0" w14:textId="77777777" w:rsidTr="00493CF3">
        <w:trPr>
          <w:jc w:val="center"/>
        </w:trPr>
        <w:tc>
          <w:tcPr>
            <w:tcW w:w="1073" w:type="dxa"/>
            <w:vAlign w:val="center"/>
          </w:tcPr>
          <w:p w14:paraId="39E03DC4" w14:textId="1B42A462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4:0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14:paraId="6AAE644A" w14:textId="77777777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7E035BA" w14:textId="34F5B263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14: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7858" w:type="dxa"/>
            <w:gridSpan w:val="3"/>
            <w:vAlign w:val="center"/>
          </w:tcPr>
          <w:p w14:paraId="50074333" w14:textId="7A384144" w:rsidR="00254D54" w:rsidRPr="000313F4" w:rsidRDefault="00254D54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中場活動交流</w:t>
            </w:r>
          </w:p>
        </w:tc>
      </w:tr>
      <w:tr w:rsidR="00655BDF" w:rsidRPr="00917783" w14:paraId="1841C31C" w14:textId="77777777" w:rsidTr="009E19E8">
        <w:trPr>
          <w:jc w:val="center"/>
        </w:trPr>
        <w:tc>
          <w:tcPr>
            <w:tcW w:w="1073" w:type="dxa"/>
            <w:vAlign w:val="center"/>
          </w:tcPr>
          <w:p w14:paraId="263C3F3A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4: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  <w:p w14:paraId="4877631A" w14:textId="354153E5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598FF373" w14:textId="20AF0A9A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665" w:type="dxa"/>
            <w:vMerge w:val="restart"/>
            <w:vAlign w:val="center"/>
          </w:tcPr>
          <w:p w14:paraId="027B5D25" w14:textId="25D9F3DE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t>【不一樣的學習思維】</w:t>
            </w: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系列講座</w:t>
            </w:r>
          </w:p>
        </w:tc>
        <w:tc>
          <w:tcPr>
            <w:tcW w:w="1559" w:type="dxa"/>
            <w:vAlign w:val="center"/>
          </w:tcPr>
          <w:p w14:paraId="51B10A2A" w14:textId="41CB8468" w:rsidR="00655BDF" w:rsidRPr="00254D54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游弘宇</w:t>
            </w:r>
          </w:p>
        </w:tc>
        <w:tc>
          <w:tcPr>
            <w:tcW w:w="4634" w:type="dxa"/>
          </w:tcPr>
          <w:p w14:paraId="707FDA49" w14:textId="0046491D" w:rsidR="00655BDF" w:rsidRPr="000313F4" w:rsidRDefault="00655BDF" w:rsidP="00254D54">
            <w:pPr>
              <w:pStyle w:val="Web"/>
              <w:spacing w:before="0" w:beforeAutospacing="0" w:after="0" w:afterAutospacing="0"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/>
                <w:color w:val="3B3838" w:themeColor="background2" w:themeShade="40"/>
              </w:rPr>
              <w:t>花蓮連續創業家，大學生</w:t>
            </w:r>
            <w:r w:rsidR="006D0237"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創</w:t>
            </w:r>
            <w:r w:rsidR="006D0237" w:rsidRPr="000313F4">
              <w:rPr>
                <w:rFonts w:ascii="標楷體" w:eastAsia="標楷體" w:hAnsi="標楷體"/>
                <w:color w:val="3B3838" w:themeColor="background2" w:themeShade="40"/>
              </w:rPr>
              <w:t>業</w:t>
            </w:r>
          </w:p>
          <w:p w14:paraId="0FDFD02B" w14:textId="406F81C4" w:rsidR="00655BDF" w:rsidRPr="000313F4" w:rsidRDefault="00103279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大學生的創新與創業歷程</w:t>
            </w:r>
          </w:p>
        </w:tc>
      </w:tr>
      <w:tr w:rsidR="00655BDF" w:rsidRPr="00917783" w14:paraId="27682A53" w14:textId="77777777" w:rsidTr="00254D54">
        <w:trPr>
          <w:jc w:val="center"/>
        </w:trPr>
        <w:tc>
          <w:tcPr>
            <w:tcW w:w="1073" w:type="dxa"/>
            <w:vAlign w:val="center"/>
          </w:tcPr>
          <w:p w14:paraId="0A94C6E9" w14:textId="2089274C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  <w:p w14:paraId="3E4C7E75" w14:textId="5D150605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1EE7F250" w14:textId="5C840CF2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665" w:type="dxa"/>
            <w:vMerge/>
            <w:vAlign w:val="center"/>
          </w:tcPr>
          <w:p w14:paraId="4347BBCE" w14:textId="77777777" w:rsidR="00655BDF" w:rsidRPr="009E19E8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1FCB863" w14:textId="04E766EC" w:rsidR="00655BDF" w:rsidRPr="00254D54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t>蔡志群</w:t>
            </w:r>
          </w:p>
        </w:tc>
        <w:tc>
          <w:tcPr>
            <w:tcW w:w="4634" w:type="dxa"/>
          </w:tcPr>
          <w:p w14:paraId="5090B7CC" w14:textId="68A3C748" w:rsidR="000313F4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中央大學太空系</w:t>
            </w:r>
          </w:p>
          <w:p w14:paraId="473A6CAE" w14:textId="40A4E4CD" w:rsidR="00655BDF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太空</w:t>
            </w:r>
            <w:r w:rsidR="006C6DDA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，一直是</w:t>
            </w:r>
            <w:r w:rsidR="000313F4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我的夢</w:t>
            </w:r>
          </w:p>
        </w:tc>
      </w:tr>
      <w:tr w:rsidR="00655BDF" w:rsidRPr="00917783" w14:paraId="6205B262" w14:textId="77777777" w:rsidTr="009E19E8">
        <w:trPr>
          <w:jc w:val="center"/>
        </w:trPr>
        <w:tc>
          <w:tcPr>
            <w:tcW w:w="1073" w:type="dxa"/>
            <w:vAlign w:val="center"/>
          </w:tcPr>
          <w:p w14:paraId="03A05225" w14:textId="33B31AE6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  <w:p w14:paraId="780E523F" w14:textId="4C1603E5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173EBEA2" w14:textId="2AC02CB9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6: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665" w:type="dxa"/>
            <w:vMerge/>
            <w:vAlign w:val="center"/>
          </w:tcPr>
          <w:p w14:paraId="5D2419E0" w14:textId="77777777" w:rsidR="00655BDF" w:rsidRPr="009E19E8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019C16" w14:textId="70F19FCD" w:rsidR="00655BDF" w:rsidRPr="00254D54" w:rsidRDefault="00655BDF" w:rsidP="00A47A01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A01">
              <w:rPr>
                <w:rFonts w:ascii="標楷體" w:eastAsia="標楷體" w:hAnsi="標楷體" w:hint="eastAsia"/>
                <w:sz w:val="28"/>
                <w:szCs w:val="28"/>
              </w:rPr>
              <w:t>陳育孝</w:t>
            </w:r>
          </w:p>
        </w:tc>
        <w:tc>
          <w:tcPr>
            <w:tcW w:w="4634" w:type="dxa"/>
          </w:tcPr>
          <w:p w14:paraId="636E6C87" w14:textId="729110AC" w:rsidR="005449C3" w:rsidRDefault="005449C3" w:rsidP="000313F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  <w:szCs w:val="28"/>
              </w:rPr>
            </w:pPr>
            <w:r w:rsidRPr="005449C3">
              <w:rPr>
                <w:rFonts w:ascii="標楷體" w:eastAsia="標楷體" w:hAnsi="標楷體"/>
                <w:color w:val="3B3838" w:themeColor="background2" w:themeShade="40"/>
                <w:szCs w:val="28"/>
              </w:rPr>
              <w:t>美國加州大學洛杉磯分校博士，中研院生化所廖俊智實驗室博士後研究員</w:t>
            </w:r>
          </w:p>
          <w:p w14:paraId="51CDDF8B" w14:textId="1E465861" w:rsidR="00E0797E" w:rsidRPr="005449C3" w:rsidRDefault="00E0797E" w:rsidP="000313F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  <w:szCs w:val="28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研之有物</w:t>
            </w:r>
            <w:r w:rsidRPr="00E0797E">
              <w:rPr>
                <w:rFonts w:ascii="標楷體" w:eastAsia="標楷體" w:hAnsi="標楷體"/>
                <w:b/>
                <w:bCs/>
                <w:color w:val="3B3838" w:themeColor="background2" w:themeShade="40"/>
                <w:sz w:val="28"/>
                <w:szCs w:val="28"/>
              </w:rPr>
              <w:t>:</w:t>
            </w: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以語言和科學開拓新視界</w:t>
            </w:r>
          </w:p>
        </w:tc>
      </w:tr>
      <w:tr w:rsidR="00254D54" w:rsidRPr="00917783" w14:paraId="52BACD55" w14:textId="77777777" w:rsidTr="009E19E8">
        <w:trPr>
          <w:trHeight w:val="761"/>
          <w:jc w:val="center"/>
        </w:trPr>
        <w:tc>
          <w:tcPr>
            <w:tcW w:w="1073" w:type="dxa"/>
            <w:vAlign w:val="center"/>
          </w:tcPr>
          <w:p w14:paraId="675156FC" w14:textId="244F0C05" w:rsidR="00655BDF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6: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14:paraId="59DBA073" w14:textId="77777777" w:rsidR="00655BDF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384A8D63" w14:textId="56B87791" w:rsidR="00254D54" w:rsidRPr="00A60059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5" w:type="dxa"/>
            <w:vAlign w:val="center"/>
          </w:tcPr>
          <w:p w14:paraId="1F1ED5C6" w14:textId="1CC1EB4B" w:rsidR="00254D54" w:rsidRPr="009E19E8" w:rsidRDefault="003837A0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37A0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線上對談</w:t>
            </w:r>
          </w:p>
        </w:tc>
        <w:tc>
          <w:tcPr>
            <w:tcW w:w="1559" w:type="dxa"/>
            <w:vAlign w:val="center"/>
          </w:tcPr>
          <w:p w14:paraId="7CFBD95A" w14:textId="302D72D4" w:rsidR="00254D54" w:rsidRPr="00655BDF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Arial" w:hAnsi="Arial" w:cs="Arial"/>
                <w:color w:val="000000"/>
                <w:sz w:val="28"/>
                <w:szCs w:val="28"/>
                <w:shd w:val="clear" w:color="auto" w:fill="F8F9FA"/>
              </w:rPr>
              <w:t>Björn Liljeqvist</w:t>
            </w:r>
          </w:p>
        </w:tc>
        <w:tc>
          <w:tcPr>
            <w:tcW w:w="4634" w:type="dxa"/>
          </w:tcPr>
          <w:p w14:paraId="35687106" w14:textId="36C544EA" w:rsidR="00254D54" w:rsidRPr="006D0237" w:rsidRDefault="003837A0" w:rsidP="00254D54">
            <w:pPr>
              <w:spacing w:line="4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6D0237">
              <w:rPr>
                <w:rFonts w:ascii="標楷體" w:eastAsia="標楷體" w:hAnsi="標楷體" w:hint="eastAsia"/>
                <w:color w:val="3B3838" w:themeColor="background2" w:themeShade="40"/>
                <w:szCs w:val="24"/>
              </w:rPr>
              <w:t>國際門薩會長</w:t>
            </w:r>
          </w:p>
        </w:tc>
      </w:tr>
      <w:tr w:rsidR="00222335" w:rsidRPr="00917783" w14:paraId="3DEF60FA" w14:textId="77777777" w:rsidTr="00222335">
        <w:trPr>
          <w:jc w:val="center"/>
        </w:trPr>
        <w:tc>
          <w:tcPr>
            <w:tcW w:w="1073" w:type="dxa"/>
            <w:vAlign w:val="center"/>
          </w:tcPr>
          <w:p w14:paraId="7FFD19AF" w14:textId="77777777" w:rsidR="00222335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6:40</w:t>
            </w:r>
          </w:p>
          <w:p w14:paraId="4BD730FD" w14:textId="77777777" w:rsidR="00222335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33118892" w14:textId="2BCF5406" w:rsidR="00222335" w:rsidRPr="00A60059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17:00</w:t>
            </w:r>
          </w:p>
        </w:tc>
        <w:tc>
          <w:tcPr>
            <w:tcW w:w="7858" w:type="dxa"/>
            <w:gridSpan w:val="3"/>
            <w:vAlign w:val="center"/>
          </w:tcPr>
          <w:p w14:paraId="48935AF4" w14:textId="765EEB56" w:rsidR="00222335" w:rsidRPr="00222335" w:rsidRDefault="00222335" w:rsidP="00222335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2335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222335" w:rsidRPr="00917783" w14:paraId="5257C431" w14:textId="77777777" w:rsidTr="00C6228D">
        <w:trPr>
          <w:trHeight w:val="516"/>
          <w:jc w:val="center"/>
        </w:trPr>
        <w:tc>
          <w:tcPr>
            <w:tcW w:w="1073" w:type="dxa"/>
            <w:vAlign w:val="center"/>
          </w:tcPr>
          <w:p w14:paraId="23681ED4" w14:textId="5FE55E66" w:rsidR="00222335" w:rsidRPr="00A60059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7:00</w:t>
            </w:r>
          </w:p>
        </w:tc>
        <w:tc>
          <w:tcPr>
            <w:tcW w:w="7858" w:type="dxa"/>
            <w:gridSpan w:val="3"/>
          </w:tcPr>
          <w:p w14:paraId="0C12ADB9" w14:textId="7A6B1F6D" w:rsidR="00222335" w:rsidRPr="00222335" w:rsidRDefault="00222335" w:rsidP="00222335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22335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22335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</w:tr>
    </w:tbl>
    <w:p w14:paraId="45D6983F" w14:textId="77777777" w:rsidR="002748D0" w:rsidRPr="002748D0" w:rsidRDefault="006C6DDA" w:rsidP="002748D0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 w:rightChars="-201" w:right="-482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人員</w:t>
      </w:r>
      <w:r>
        <w:rPr>
          <w:rFonts w:ascii="標楷體" w:eastAsia="標楷體" w:hAnsi="標楷體" w:hint="eastAsia"/>
          <w:b/>
          <w:sz w:val="28"/>
          <w:szCs w:val="28"/>
        </w:rPr>
        <w:t>差假</w:t>
      </w:r>
      <w:r w:rsidRPr="00290305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本案</w:t>
      </w:r>
      <w:r w:rsidR="002748D0" w:rsidRPr="002748D0">
        <w:rPr>
          <w:rFonts w:ascii="標楷體" w:eastAsia="標楷體" w:hAnsi="標楷體" w:hint="eastAsia"/>
          <w:bCs/>
          <w:sz w:val="28"/>
          <w:szCs w:val="28"/>
        </w:rPr>
        <w:t>學校人員倘陪同學生及家長出席本案假日活動，請</w:t>
      </w:r>
    </w:p>
    <w:p w14:paraId="6FE28E98" w14:textId="77777777" w:rsidR="002748D0" w:rsidRDefault="002748D0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sz w:val="28"/>
          <w:szCs w:val="28"/>
        </w:rPr>
      </w:pPr>
      <w:r w:rsidRPr="002748D0">
        <w:rPr>
          <w:rFonts w:ascii="標楷體" w:eastAsia="標楷體" w:hAnsi="標楷體" w:hint="eastAsia"/>
          <w:bCs/>
          <w:sz w:val="28"/>
          <w:szCs w:val="28"/>
        </w:rPr>
        <w:t>各校本權責核予公(差)假登記</w:t>
      </w:r>
      <w:r>
        <w:rPr>
          <w:rFonts w:ascii="標楷體" w:eastAsia="標楷體" w:hAnsi="標楷體" w:hint="eastAsia"/>
          <w:bCs/>
          <w:sz w:val="28"/>
          <w:szCs w:val="28"/>
        </w:rPr>
        <w:t>；</w:t>
      </w:r>
      <w:r w:rsidR="006C6DDA" w:rsidRPr="002748D0">
        <w:rPr>
          <w:rFonts w:ascii="標楷體" w:eastAsia="標楷體" w:hAnsi="標楷體" w:hint="eastAsia"/>
          <w:sz w:val="28"/>
          <w:szCs w:val="28"/>
        </w:rPr>
        <w:t>相關工作人員准予公(差)假登記，</w:t>
      </w:r>
    </w:p>
    <w:p w14:paraId="70B63446" w14:textId="1D074B0D" w:rsidR="002748D0" w:rsidRDefault="006C6DDA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2748D0">
        <w:rPr>
          <w:rFonts w:ascii="標楷體" w:eastAsia="標楷體" w:hAnsi="標楷體" w:hint="eastAsia"/>
          <w:sz w:val="28"/>
          <w:szCs w:val="28"/>
        </w:rPr>
        <w:t>假日或非上</w:t>
      </w:r>
      <w:r w:rsidR="00A16779">
        <w:rPr>
          <w:rFonts w:ascii="標楷體" w:eastAsia="標楷體" w:hAnsi="標楷體" w:hint="eastAsia"/>
          <w:sz w:val="28"/>
          <w:szCs w:val="28"/>
        </w:rPr>
        <w:t>班</w:t>
      </w:r>
      <w:r w:rsidRPr="002748D0">
        <w:rPr>
          <w:rFonts w:ascii="標楷體" w:eastAsia="標楷體" w:hAnsi="標楷體" w:hint="eastAsia"/>
          <w:sz w:val="28"/>
          <w:szCs w:val="28"/>
        </w:rPr>
        <w:t>時</w:t>
      </w:r>
      <w:r w:rsidRPr="006C6DDA">
        <w:rPr>
          <w:rFonts w:ascii="標楷體" w:eastAsia="標楷體" w:hAnsi="標楷體" w:hint="eastAsia"/>
          <w:sz w:val="28"/>
          <w:szCs w:val="28"/>
        </w:rPr>
        <w:t>間</w:t>
      </w:r>
      <w:r w:rsidR="002748D0">
        <w:rPr>
          <w:rFonts w:ascii="標楷體" w:eastAsia="標楷體" w:hAnsi="標楷體" w:hint="eastAsia"/>
          <w:sz w:val="28"/>
          <w:szCs w:val="28"/>
        </w:rPr>
        <w:t>出勤</w:t>
      </w:r>
      <w:r w:rsidRPr="006C6DDA">
        <w:rPr>
          <w:rFonts w:ascii="標楷體" w:eastAsia="標楷體" w:hAnsi="標楷體" w:hint="eastAsia"/>
          <w:sz w:val="28"/>
          <w:szCs w:val="28"/>
        </w:rPr>
        <w:t>得於</w:t>
      </w:r>
      <w:r w:rsidRPr="006C6DDA">
        <w:rPr>
          <w:rFonts w:ascii="標楷體" w:eastAsia="標楷體" w:hAnsi="標楷體" w:hint="eastAsia"/>
          <w:bCs/>
          <w:sz w:val="28"/>
          <w:szCs w:val="28"/>
        </w:rPr>
        <w:t>課務自理及不支領代課鐘點費之原則下</w:t>
      </w:r>
    </w:p>
    <w:p w14:paraId="34F05E10" w14:textId="3BD6EB6B" w:rsidR="006C6DDA" w:rsidRDefault="006C6DDA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6C6DDA">
        <w:rPr>
          <w:rFonts w:ascii="標楷體" w:eastAsia="標楷體" w:hAnsi="標楷體" w:hint="eastAsia"/>
          <w:bCs/>
          <w:sz w:val="28"/>
          <w:szCs w:val="28"/>
        </w:rPr>
        <w:t>，於活動結束後兩年內擇日覈實補假</w:t>
      </w:r>
      <w:r w:rsidR="002748D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E33F0BA" w14:textId="77777777" w:rsidR="002748D0" w:rsidRPr="006C6DDA" w:rsidRDefault="002748D0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b/>
          <w:sz w:val="28"/>
          <w:szCs w:val="28"/>
        </w:rPr>
      </w:pPr>
    </w:p>
    <w:p w14:paraId="0C0E65F1" w14:textId="42B55CDC" w:rsidR="00E22C82" w:rsidRPr="00222335" w:rsidRDefault="00EA3A4C" w:rsidP="00222335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222335">
        <w:rPr>
          <w:rFonts w:ascii="標楷體" w:eastAsia="標楷體" w:hAnsi="標楷體" w:hint="eastAsia"/>
          <w:b/>
          <w:sz w:val="28"/>
          <w:szCs w:val="28"/>
        </w:rPr>
        <w:t>經費概算：</w:t>
      </w:r>
      <w:r w:rsidR="002748D0">
        <w:rPr>
          <w:rFonts w:ascii="標楷體" w:eastAsia="標楷體" w:hAnsi="標楷體" w:hint="eastAsia"/>
          <w:b/>
          <w:sz w:val="28"/>
          <w:szCs w:val="28"/>
        </w:rPr>
        <w:t>(略)</w:t>
      </w:r>
    </w:p>
    <w:p w14:paraId="03FF752C" w14:textId="77777777" w:rsidR="005449C3" w:rsidRDefault="005449C3" w:rsidP="00290305">
      <w:pPr>
        <w:spacing w:line="440" w:lineRule="exact"/>
      </w:pPr>
    </w:p>
    <w:p w14:paraId="1FAFBE97" w14:textId="63FC95A1" w:rsidR="00B259BE" w:rsidRPr="00A16779" w:rsidRDefault="00B259BE" w:rsidP="00B259BE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敘獎</w:t>
      </w:r>
      <w:r w:rsidRPr="00222335">
        <w:rPr>
          <w:rFonts w:ascii="標楷體" w:eastAsia="標楷體" w:hAnsi="標楷體" w:hint="eastAsia"/>
          <w:b/>
          <w:sz w:val="28"/>
          <w:szCs w:val="28"/>
        </w:rPr>
        <w:t>：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辦理本</w:t>
      </w:r>
      <w:r>
        <w:rPr>
          <w:rFonts w:ascii="標楷體" w:eastAsia="標楷體" w:hAnsi="標楷體" w:hint="eastAsia"/>
          <w:bCs/>
          <w:sz w:val="28"/>
          <w:szCs w:val="28"/>
        </w:rPr>
        <w:t>計畫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相關</w:t>
      </w:r>
      <w:r>
        <w:rPr>
          <w:rFonts w:ascii="標楷體" w:eastAsia="標楷體" w:hAnsi="標楷體" w:hint="eastAsia"/>
          <w:bCs/>
          <w:sz w:val="28"/>
          <w:szCs w:val="28"/>
        </w:rPr>
        <w:t>工作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人員於活動結束後，依「公立高級中等以下學校校長成績考核辦法」、「公立高級中等以下學校教師成續考核辦法」及「桃園市市立各級學校及幼兒園教職員獎懲要點」等規定，視辦理成效給予</w:t>
      </w:r>
      <w:r>
        <w:rPr>
          <w:rFonts w:ascii="標楷體" w:eastAsia="標楷體" w:hAnsi="標楷體" w:hint="eastAsia"/>
          <w:bCs/>
          <w:sz w:val="28"/>
          <w:szCs w:val="28"/>
        </w:rPr>
        <w:t>嘉獎1次及獎狀1張之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獎勵。</w:t>
      </w:r>
    </w:p>
    <w:p w14:paraId="1FA7C122" w14:textId="77777777" w:rsidR="00A16779" w:rsidRPr="00A16779" w:rsidRDefault="00A16779" w:rsidP="00A16779">
      <w:pPr>
        <w:pStyle w:val="a3"/>
        <w:rPr>
          <w:rFonts w:ascii="標楷體" w:eastAsia="標楷體" w:hAnsi="標楷體"/>
          <w:b/>
          <w:sz w:val="28"/>
          <w:szCs w:val="28"/>
        </w:rPr>
      </w:pPr>
    </w:p>
    <w:p w14:paraId="5B54F37B" w14:textId="46CB4F61" w:rsidR="00B259BE" w:rsidRPr="00A16779" w:rsidRDefault="00B259BE" w:rsidP="00A16779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A16779">
        <w:rPr>
          <w:rFonts w:ascii="標楷體" w:eastAsia="標楷體" w:hAnsi="標楷體" w:hint="eastAsia"/>
          <w:bCs/>
          <w:sz w:val="28"/>
          <w:szCs w:val="28"/>
        </w:rPr>
        <w:t>本計畫經桃園市政府教育局核定後實施，修正時亦同。</w:t>
      </w:r>
    </w:p>
    <w:p w14:paraId="0DEEFA5E" w14:textId="4CC59D0B" w:rsidR="009C110E" w:rsidRPr="009324A3" w:rsidRDefault="009C110E" w:rsidP="005449C3">
      <w:pPr>
        <w:widowControl/>
        <w:spacing w:line="440" w:lineRule="exact"/>
        <w:rPr>
          <w:color w:val="FF0000"/>
        </w:rPr>
      </w:pPr>
    </w:p>
    <w:sectPr w:rsidR="009C110E" w:rsidRPr="009324A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E4598" w14:textId="77777777" w:rsidR="00AC5626" w:rsidRDefault="00AC5626" w:rsidP="003406C3">
      <w:r>
        <w:separator/>
      </w:r>
    </w:p>
  </w:endnote>
  <w:endnote w:type="continuationSeparator" w:id="0">
    <w:p w14:paraId="1CEEE176" w14:textId="77777777" w:rsidR="00AC5626" w:rsidRDefault="00AC5626" w:rsidP="0034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459171"/>
      <w:docPartObj>
        <w:docPartGallery w:val="Page Numbers (Bottom of Page)"/>
        <w:docPartUnique/>
      </w:docPartObj>
    </w:sdtPr>
    <w:sdtEndPr/>
    <w:sdtContent>
      <w:p w14:paraId="29239945" w14:textId="38CD6347" w:rsidR="009E19E8" w:rsidRDefault="009E19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084" w:rsidRPr="00006084">
          <w:rPr>
            <w:noProof/>
            <w:lang w:val="zh-TW"/>
          </w:rPr>
          <w:t>1</w:t>
        </w:r>
        <w:r>
          <w:fldChar w:fldCharType="end"/>
        </w:r>
      </w:p>
    </w:sdtContent>
  </w:sdt>
  <w:p w14:paraId="64FBBD77" w14:textId="77777777" w:rsidR="009E19E8" w:rsidRDefault="009E19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A9866" w14:textId="77777777" w:rsidR="00AC5626" w:rsidRDefault="00AC5626" w:rsidP="003406C3">
      <w:r>
        <w:separator/>
      </w:r>
    </w:p>
  </w:footnote>
  <w:footnote w:type="continuationSeparator" w:id="0">
    <w:p w14:paraId="51EA81ED" w14:textId="77777777" w:rsidR="00AC5626" w:rsidRDefault="00AC5626" w:rsidP="0034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4DD8"/>
    <w:multiLevelType w:val="hybridMultilevel"/>
    <w:tmpl w:val="6C72D568"/>
    <w:lvl w:ilvl="0" w:tplc="DA76A3B8">
      <w:start w:val="1"/>
      <w:numFmt w:val="taiwaneseCountingThousand"/>
      <w:lvlText w:val="%1、"/>
      <w:lvlJc w:val="left"/>
      <w:pPr>
        <w:ind w:left="11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" w15:restartNumberingAfterBreak="0">
    <w:nsid w:val="09A24B63"/>
    <w:multiLevelType w:val="hybridMultilevel"/>
    <w:tmpl w:val="79F2B82E"/>
    <w:lvl w:ilvl="0" w:tplc="FE50118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549B5"/>
    <w:multiLevelType w:val="hybridMultilevel"/>
    <w:tmpl w:val="99C6D86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ED5A6F"/>
    <w:multiLevelType w:val="hybridMultilevel"/>
    <w:tmpl w:val="6D84FF18"/>
    <w:lvl w:ilvl="0" w:tplc="40C07C6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A5689C"/>
    <w:multiLevelType w:val="hybridMultilevel"/>
    <w:tmpl w:val="46B60BBA"/>
    <w:lvl w:ilvl="0" w:tplc="974CC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1055BA"/>
    <w:multiLevelType w:val="hybridMultilevel"/>
    <w:tmpl w:val="46B60BBA"/>
    <w:lvl w:ilvl="0" w:tplc="974CC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2D4D7B"/>
    <w:multiLevelType w:val="hybridMultilevel"/>
    <w:tmpl w:val="1B96BDEC"/>
    <w:lvl w:ilvl="0" w:tplc="4AC011EE">
      <w:start w:val="1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EDA09E8"/>
    <w:multiLevelType w:val="hybridMultilevel"/>
    <w:tmpl w:val="93384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DE281D"/>
    <w:multiLevelType w:val="hybridMultilevel"/>
    <w:tmpl w:val="3A94B0B0"/>
    <w:lvl w:ilvl="0" w:tplc="D4320C46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4B"/>
    <w:rsid w:val="00006084"/>
    <w:rsid w:val="000313F4"/>
    <w:rsid w:val="00052664"/>
    <w:rsid w:val="00103279"/>
    <w:rsid w:val="00104F8A"/>
    <w:rsid w:val="00146CA3"/>
    <w:rsid w:val="00160085"/>
    <w:rsid w:val="00191AF4"/>
    <w:rsid w:val="001A1A0E"/>
    <w:rsid w:val="00212873"/>
    <w:rsid w:val="00222335"/>
    <w:rsid w:val="00254D54"/>
    <w:rsid w:val="002748D0"/>
    <w:rsid w:val="00290305"/>
    <w:rsid w:val="002A34C8"/>
    <w:rsid w:val="002C43B8"/>
    <w:rsid w:val="002D66F1"/>
    <w:rsid w:val="002F0C28"/>
    <w:rsid w:val="003406C3"/>
    <w:rsid w:val="003837A0"/>
    <w:rsid w:val="0039346D"/>
    <w:rsid w:val="003A73F8"/>
    <w:rsid w:val="003B2175"/>
    <w:rsid w:val="003E4D68"/>
    <w:rsid w:val="00414EDF"/>
    <w:rsid w:val="00452D3B"/>
    <w:rsid w:val="004C474B"/>
    <w:rsid w:val="004D2878"/>
    <w:rsid w:val="004F0A01"/>
    <w:rsid w:val="004F108C"/>
    <w:rsid w:val="005129F7"/>
    <w:rsid w:val="005449C3"/>
    <w:rsid w:val="00553118"/>
    <w:rsid w:val="0055637C"/>
    <w:rsid w:val="00610464"/>
    <w:rsid w:val="00611861"/>
    <w:rsid w:val="00642CB8"/>
    <w:rsid w:val="00655BDF"/>
    <w:rsid w:val="00686708"/>
    <w:rsid w:val="006C6DDA"/>
    <w:rsid w:val="006D0237"/>
    <w:rsid w:val="006D063A"/>
    <w:rsid w:val="00704181"/>
    <w:rsid w:val="0074156C"/>
    <w:rsid w:val="007562F1"/>
    <w:rsid w:val="007743A3"/>
    <w:rsid w:val="00837A44"/>
    <w:rsid w:val="008B75AD"/>
    <w:rsid w:val="008D7474"/>
    <w:rsid w:val="00917783"/>
    <w:rsid w:val="009324A3"/>
    <w:rsid w:val="009C110E"/>
    <w:rsid w:val="009E19E8"/>
    <w:rsid w:val="009F2CD5"/>
    <w:rsid w:val="009F5656"/>
    <w:rsid w:val="00A16779"/>
    <w:rsid w:val="00A41A7F"/>
    <w:rsid w:val="00A47A01"/>
    <w:rsid w:val="00A579B5"/>
    <w:rsid w:val="00A60059"/>
    <w:rsid w:val="00A624DF"/>
    <w:rsid w:val="00AC5626"/>
    <w:rsid w:val="00AD5E37"/>
    <w:rsid w:val="00AD67DF"/>
    <w:rsid w:val="00B05C52"/>
    <w:rsid w:val="00B259BE"/>
    <w:rsid w:val="00B42134"/>
    <w:rsid w:val="00B5336F"/>
    <w:rsid w:val="00B63E98"/>
    <w:rsid w:val="00BF128D"/>
    <w:rsid w:val="00BF5914"/>
    <w:rsid w:val="00C83413"/>
    <w:rsid w:val="00D24AD4"/>
    <w:rsid w:val="00D55102"/>
    <w:rsid w:val="00D62A75"/>
    <w:rsid w:val="00E0797E"/>
    <w:rsid w:val="00E22C82"/>
    <w:rsid w:val="00E8139E"/>
    <w:rsid w:val="00EA3A4C"/>
    <w:rsid w:val="00EC1C86"/>
    <w:rsid w:val="00ED1D54"/>
    <w:rsid w:val="00F578B3"/>
    <w:rsid w:val="00FD119C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0F439"/>
  <w15:chartTrackingRefBased/>
  <w15:docId w15:val="{38697722-EFAA-4976-80A8-658A04E5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74B"/>
    <w:pPr>
      <w:ind w:leftChars="200" w:left="480"/>
    </w:pPr>
  </w:style>
  <w:style w:type="table" w:styleId="a4">
    <w:name w:val="Table Grid"/>
    <w:basedOn w:val="a1"/>
    <w:uiPriority w:val="39"/>
    <w:rsid w:val="00EC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0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06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0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06C3"/>
    <w:rPr>
      <w:sz w:val="20"/>
      <w:szCs w:val="20"/>
    </w:rPr>
  </w:style>
  <w:style w:type="character" w:customStyle="1" w:styleId="a9">
    <w:name w:val="編號字元"/>
    <w:qFormat/>
    <w:rsid w:val="008B75AD"/>
  </w:style>
  <w:style w:type="paragraph" w:styleId="Web">
    <w:name w:val="Normal (Web)"/>
    <w:basedOn w:val="a"/>
    <w:uiPriority w:val="99"/>
    <w:semiHidden/>
    <w:unhideWhenUsed/>
    <w:rsid w:val="004F10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4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48D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104F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4F8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04F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winson wang</dc:creator>
  <cp:keywords/>
  <dc:description/>
  <cp:lastModifiedBy>User</cp:lastModifiedBy>
  <cp:revision>2</cp:revision>
  <cp:lastPrinted>2023-12-25T03:43:00Z</cp:lastPrinted>
  <dcterms:created xsi:type="dcterms:W3CDTF">2023-12-26T09:01:00Z</dcterms:created>
  <dcterms:modified xsi:type="dcterms:W3CDTF">2023-12-26T09:01:00Z</dcterms:modified>
</cp:coreProperties>
</file>