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F248B" w14:textId="77777777" w:rsidR="00B57D44" w:rsidRPr="00185512" w:rsidRDefault="00B11F81">
      <w:pPr>
        <w:pStyle w:val="a4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桃園市桃園區龍山國民小學教師職務暨級務安排聘任作業辦法</w:t>
      </w:r>
    </w:p>
    <w:p w14:paraId="13C9BC45" w14:textId="77777777" w:rsidR="00B57D44" w:rsidRPr="00185512" w:rsidRDefault="00B11F81">
      <w:pPr>
        <w:pStyle w:val="a3"/>
        <w:spacing w:before="251"/>
        <w:ind w:right="320"/>
        <w:jc w:val="right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97.05.02</w:t>
      </w:r>
      <w:r w:rsidRPr="00185512">
        <w:rPr>
          <w:rFonts w:ascii="標楷體" w:eastAsia="標楷體" w:hAnsi="標楷體"/>
          <w:spacing w:val="60"/>
        </w:rPr>
        <w:t xml:space="preserve"> </w:t>
      </w:r>
      <w:r w:rsidRPr="00185512">
        <w:rPr>
          <w:rFonts w:ascii="標楷體" w:eastAsia="標楷體" w:hAnsi="標楷體"/>
        </w:rPr>
        <w:t>校務會議通過</w:t>
      </w:r>
    </w:p>
    <w:p w14:paraId="3D485964" w14:textId="77777777" w:rsidR="00B57D44" w:rsidRPr="00185512" w:rsidRDefault="00B11F81">
      <w:pPr>
        <w:pStyle w:val="a3"/>
        <w:spacing w:before="5"/>
        <w:ind w:right="301"/>
        <w:jc w:val="right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99.03.10</w:t>
      </w:r>
      <w:r w:rsidRPr="00185512">
        <w:rPr>
          <w:rFonts w:ascii="標楷體" w:eastAsia="標楷體" w:hAnsi="標楷體"/>
          <w:spacing w:val="60"/>
        </w:rPr>
        <w:t xml:space="preserve"> </w:t>
      </w:r>
      <w:r w:rsidRPr="00185512">
        <w:rPr>
          <w:rFonts w:ascii="標楷體" w:eastAsia="標楷體" w:hAnsi="標楷體"/>
        </w:rPr>
        <w:t>校務會議修訂</w:t>
      </w:r>
    </w:p>
    <w:p w14:paraId="1B9A1F42" w14:textId="77777777" w:rsidR="00B57D44" w:rsidRPr="00185512" w:rsidRDefault="00B11F81">
      <w:pPr>
        <w:pStyle w:val="a3"/>
        <w:spacing w:before="4"/>
        <w:ind w:right="330"/>
        <w:jc w:val="right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100.09.07 校務會議修訂</w:t>
      </w:r>
    </w:p>
    <w:p w14:paraId="02ADD6DC" w14:textId="5A8ADB59" w:rsidR="00B57D44" w:rsidRPr="00185512" w:rsidRDefault="00B11F81">
      <w:pPr>
        <w:pStyle w:val="a3"/>
        <w:spacing w:before="5"/>
        <w:ind w:right="251"/>
        <w:jc w:val="right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109.07.08 校務會議修訂</w:t>
      </w:r>
    </w:p>
    <w:p w14:paraId="1C0DBCC7" w14:textId="1827981E" w:rsidR="00185512" w:rsidRPr="00185512" w:rsidRDefault="00A526F5">
      <w:pPr>
        <w:pStyle w:val="a3"/>
        <w:spacing w:before="5"/>
        <w:ind w:right="251"/>
        <w:jc w:val="righ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112.06.21</w:t>
      </w:r>
      <w:bookmarkStart w:id="0" w:name="_GoBack"/>
      <w:bookmarkEnd w:id="0"/>
      <w:r w:rsidR="00185512" w:rsidRPr="00185512">
        <w:rPr>
          <w:rFonts w:ascii="標楷體" w:eastAsia="標楷體" w:hAnsi="標楷體" w:hint="eastAsia"/>
          <w:color w:val="FF0000"/>
        </w:rPr>
        <w:t>校務會議修訂草案</w:t>
      </w:r>
    </w:p>
    <w:p w14:paraId="5DF4DB33" w14:textId="77777777" w:rsidR="00B57D44" w:rsidRPr="00185512" w:rsidRDefault="00B11F81">
      <w:pPr>
        <w:pStyle w:val="a3"/>
        <w:ind w:left="252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壹、依據</w:t>
      </w:r>
    </w:p>
    <w:p w14:paraId="158A2D24" w14:textId="77777777" w:rsidR="00B57D44" w:rsidRPr="00185512" w:rsidRDefault="00B11F81">
      <w:pPr>
        <w:pStyle w:val="a3"/>
        <w:spacing w:before="91"/>
        <w:ind w:left="793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一、教師法第二十七條。</w:t>
      </w:r>
    </w:p>
    <w:p w14:paraId="70F269FC" w14:textId="77777777" w:rsidR="00B57D44" w:rsidRPr="00185512" w:rsidRDefault="00B11F81">
      <w:pPr>
        <w:pStyle w:val="a3"/>
        <w:spacing w:before="94" w:line="314" w:lineRule="auto"/>
        <w:ind w:left="793" w:right="5271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二、桃園市國民小學分層負責明細表。</w:t>
      </w:r>
      <w:r w:rsidRPr="00185512">
        <w:rPr>
          <w:rFonts w:ascii="標楷體" w:eastAsia="標楷體" w:hAnsi="標楷體"/>
        </w:rPr>
        <w:t>三、本校教師聘約準則。</w:t>
      </w:r>
    </w:p>
    <w:p w14:paraId="1ED8D352" w14:textId="77777777" w:rsidR="00B57D44" w:rsidRPr="00185512" w:rsidRDefault="00B11F81">
      <w:pPr>
        <w:pStyle w:val="a3"/>
        <w:spacing w:line="302" w:lineRule="exact"/>
        <w:ind w:left="252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貳、目的</w:t>
      </w:r>
    </w:p>
    <w:p w14:paraId="7F2FC47B" w14:textId="77777777" w:rsidR="00B57D44" w:rsidRPr="00185512" w:rsidRDefault="00B11F81">
      <w:pPr>
        <w:pStyle w:val="a3"/>
        <w:spacing w:before="93" w:line="312" w:lineRule="auto"/>
        <w:ind w:left="793" w:right="3111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一、維護教師專業尊嚴、教師專業自主權、發揮教師專長。</w:t>
      </w:r>
      <w:r w:rsidRPr="00185512">
        <w:rPr>
          <w:rFonts w:ascii="標楷體" w:eastAsia="標楷體" w:hAnsi="標楷體"/>
        </w:rPr>
        <w:t>二、配合學校行政考量、維護校園倫理、提高教育效果。</w:t>
      </w:r>
    </w:p>
    <w:p w14:paraId="66919EC3" w14:textId="77777777" w:rsidR="00B57D44" w:rsidRPr="00185512" w:rsidRDefault="00B11F81">
      <w:pPr>
        <w:pStyle w:val="a3"/>
        <w:spacing w:line="307" w:lineRule="exact"/>
        <w:ind w:left="252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叁、聘任原則</w:t>
      </w:r>
    </w:p>
    <w:p w14:paraId="7B84973F" w14:textId="77777777" w:rsidR="00B57D44" w:rsidRPr="00185512" w:rsidRDefault="00B11F81">
      <w:pPr>
        <w:pStyle w:val="a3"/>
        <w:spacing w:before="93" w:line="312" w:lineRule="auto"/>
        <w:ind w:left="793" w:right="6710"/>
        <w:jc w:val="both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一、維護學生權益原則。二、符合校務發展原則。三、尊重教師專業原則。</w:t>
      </w:r>
    </w:p>
    <w:p w14:paraId="28AB481F" w14:textId="77777777" w:rsidR="00B57D44" w:rsidRPr="00185512" w:rsidRDefault="00B11F81">
      <w:pPr>
        <w:pStyle w:val="a3"/>
        <w:spacing w:before="1" w:line="312" w:lineRule="auto"/>
        <w:ind w:left="252" w:right="6231" w:firstLine="540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四、公開、公平、公正原則。</w:t>
      </w:r>
      <w:r w:rsidRPr="00185512">
        <w:rPr>
          <w:rFonts w:ascii="標楷體" w:eastAsia="標楷體" w:hAnsi="標楷體"/>
        </w:rPr>
        <w:t>肆、辦理期程</w:t>
      </w:r>
    </w:p>
    <w:p w14:paraId="4DFA8708" w14:textId="77777777" w:rsidR="00B57D44" w:rsidRPr="00185512" w:rsidRDefault="00B11F81">
      <w:pPr>
        <w:pStyle w:val="a3"/>
        <w:spacing w:line="312" w:lineRule="auto"/>
        <w:ind w:left="252" w:right="770" w:firstLine="480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每年五月中公佈所有職務暨級務需求，五月底前提出申請，六月中公佈聘任結果。伍、聘任程序</w:t>
      </w:r>
    </w:p>
    <w:p w14:paraId="2C744EB8" w14:textId="77777777" w:rsidR="00185512" w:rsidRDefault="00B11F81">
      <w:pPr>
        <w:pStyle w:val="a3"/>
        <w:spacing w:before="2" w:line="312" w:lineRule="auto"/>
        <w:ind w:left="733" w:right="6171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一、公佈全校所有職務需求。二、確定行政人員之聘任。</w:t>
      </w:r>
    </w:p>
    <w:p w14:paraId="1F1B1979" w14:textId="04FCC2B0" w:rsidR="00B57D44" w:rsidRPr="00185512" w:rsidRDefault="00B11F81">
      <w:pPr>
        <w:pStyle w:val="a3"/>
        <w:spacing w:before="2" w:line="312" w:lineRule="auto"/>
        <w:ind w:left="733" w:right="6171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6"/>
        </w:rPr>
        <w:t>三、填寫積分表。</w:t>
      </w:r>
      <w:r w:rsidRPr="00185512">
        <w:rPr>
          <w:rFonts w:ascii="標楷體" w:eastAsia="標楷體" w:hAnsi="標楷體"/>
        </w:rPr>
        <w:t>（如附件一）</w:t>
      </w:r>
      <w:r w:rsidRPr="00185512">
        <w:rPr>
          <w:rFonts w:ascii="標楷體" w:eastAsia="標楷體" w:hAnsi="標楷體"/>
          <w:spacing w:val="-117"/>
        </w:rPr>
        <w:t xml:space="preserve"> </w:t>
      </w:r>
      <w:r w:rsidRPr="00185512">
        <w:rPr>
          <w:rFonts w:ascii="標楷體" w:eastAsia="標楷體" w:hAnsi="標楷體"/>
        </w:rPr>
        <w:t>四、審核積分及排序。</w:t>
      </w:r>
    </w:p>
    <w:p w14:paraId="6DACE915" w14:textId="77777777" w:rsidR="00B57D44" w:rsidRPr="00185512" w:rsidRDefault="00B11F81">
      <w:pPr>
        <w:pStyle w:val="a3"/>
        <w:ind w:left="733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五、公開及一次作業。</w:t>
      </w:r>
    </w:p>
    <w:p w14:paraId="1D76B854" w14:textId="77777777" w:rsidR="00B57D44" w:rsidRPr="00185512" w:rsidRDefault="00B11F81">
      <w:pPr>
        <w:pStyle w:val="a3"/>
        <w:spacing w:before="24"/>
        <w:ind w:left="733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六、排定級任導師、科任。</w:t>
      </w:r>
    </w:p>
    <w:p w14:paraId="6E8A1EFE" w14:textId="77777777" w:rsidR="00B57D44" w:rsidRPr="00185512" w:rsidRDefault="00B11F81">
      <w:pPr>
        <w:pStyle w:val="a3"/>
        <w:spacing w:before="122" w:line="312" w:lineRule="auto"/>
        <w:ind w:left="337" w:right="3162" w:firstLine="405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七、審核小組排定之結果經教務主任提報校長核可後公佈。</w:t>
      </w:r>
      <w:r w:rsidRPr="00185512">
        <w:rPr>
          <w:rFonts w:ascii="標楷體" w:eastAsia="標楷體" w:hAnsi="標楷體"/>
        </w:rPr>
        <w:t>陸、工作組織</w:t>
      </w:r>
    </w:p>
    <w:p w14:paraId="43D3E41E" w14:textId="77777777" w:rsidR="00B57D44" w:rsidRPr="00185512" w:rsidRDefault="00B11F81">
      <w:pPr>
        <w:pStyle w:val="a3"/>
        <w:spacing w:line="307" w:lineRule="exact"/>
        <w:ind w:left="793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一、主辦單位：教務處。</w:t>
      </w:r>
    </w:p>
    <w:p w14:paraId="32E337D4" w14:textId="77777777" w:rsidR="00B57D44" w:rsidRPr="00185512" w:rsidRDefault="00B11F81">
      <w:pPr>
        <w:pStyle w:val="a3"/>
        <w:spacing w:before="93"/>
        <w:ind w:left="793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1"/>
          <w:w w:val="95"/>
        </w:rPr>
        <w:t xml:space="preserve">二、審核小組成員：各處室主任、人事、及年段教師代表 </w:t>
      </w:r>
      <w:r w:rsidRPr="00185512">
        <w:rPr>
          <w:rFonts w:ascii="標楷體" w:eastAsia="標楷體" w:hAnsi="標楷體"/>
          <w:w w:val="95"/>
        </w:rPr>
        <w:t>3</w:t>
      </w:r>
      <w:r w:rsidRPr="00185512">
        <w:rPr>
          <w:rFonts w:ascii="標楷體" w:eastAsia="標楷體" w:hAnsi="標楷體"/>
          <w:spacing w:val="87"/>
        </w:rPr>
        <w:t xml:space="preserve"> </w:t>
      </w:r>
      <w:r w:rsidRPr="00185512">
        <w:rPr>
          <w:rFonts w:ascii="標楷體" w:eastAsia="標楷體" w:hAnsi="標楷體"/>
          <w:spacing w:val="4"/>
          <w:w w:val="95"/>
        </w:rPr>
        <w:t xml:space="preserve">人、教師會代表 </w:t>
      </w:r>
      <w:r w:rsidRPr="00185512">
        <w:rPr>
          <w:rFonts w:ascii="標楷體" w:eastAsia="標楷體" w:hAnsi="標楷體"/>
          <w:w w:val="95"/>
        </w:rPr>
        <w:t>1</w:t>
      </w:r>
      <w:r w:rsidRPr="00185512">
        <w:rPr>
          <w:rFonts w:ascii="標楷體" w:eastAsia="標楷體" w:hAnsi="標楷體"/>
          <w:spacing w:val="87"/>
        </w:rPr>
        <w:t xml:space="preserve"> </w:t>
      </w:r>
      <w:r w:rsidRPr="00185512">
        <w:rPr>
          <w:rFonts w:ascii="標楷體" w:eastAsia="標楷體" w:hAnsi="標楷體"/>
          <w:spacing w:val="8"/>
          <w:w w:val="95"/>
        </w:rPr>
        <w:t xml:space="preserve">人，共 </w:t>
      </w:r>
      <w:r w:rsidRPr="00185512">
        <w:rPr>
          <w:rFonts w:ascii="標楷體" w:eastAsia="標楷體" w:hAnsi="標楷體"/>
          <w:w w:val="95"/>
        </w:rPr>
        <w:t>9</w:t>
      </w:r>
    </w:p>
    <w:p w14:paraId="51E18D31" w14:textId="269FF196" w:rsidR="00B57D44" w:rsidRPr="00185512" w:rsidRDefault="00185512" w:rsidP="00185512">
      <w:pPr>
        <w:pStyle w:val="a3"/>
        <w:spacing w:before="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B11F81" w:rsidRPr="00185512">
        <w:rPr>
          <w:rFonts w:ascii="標楷體" w:eastAsia="標楷體" w:hAnsi="標楷體"/>
        </w:rPr>
        <w:t>人，由教務主任擔任召集人。</w:t>
      </w:r>
    </w:p>
    <w:p w14:paraId="54F26E16" w14:textId="77777777" w:rsidR="00B57D44" w:rsidRPr="00185512" w:rsidRDefault="00B11F81">
      <w:pPr>
        <w:pStyle w:val="a3"/>
        <w:spacing w:before="91"/>
        <w:ind w:left="252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柒、聘任原則</w:t>
      </w:r>
    </w:p>
    <w:p w14:paraId="7376214C" w14:textId="77777777" w:rsidR="00B57D44" w:rsidRPr="00185512" w:rsidRDefault="00B11F81">
      <w:pPr>
        <w:pStyle w:val="a3"/>
        <w:spacing w:before="93" w:line="312" w:lineRule="auto"/>
        <w:ind w:left="793" w:right="951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"/>
        </w:rPr>
        <w:t>一、行政人員之聘任︰由校長延聘主任，主任延聘組長，經校長核可後任命之。</w:t>
      </w:r>
      <w:r w:rsidRPr="00185512">
        <w:rPr>
          <w:rFonts w:ascii="標楷體" w:eastAsia="標楷體" w:hAnsi="標楷體"/>
        </w:rPr>
        <w:t>二、科任教師之聘任：</w:t>
      </w:r>
    </w:p>
    <w:p w14:paraId="15E8629D" w14:textId="77777777" w:rsidR="00B57D44" w:rsidRPr="00185512" w:rsidRDefault="00B11F81">
      <w:pPr>
        <w:pStyle w:val="a5"/>
        <w:numPr>
          <w:ilvl w:val="0"/>
          <w:numId w:val="6"/>
        </w:numPr>
        <w:tabs>
          <w:tab w:val="left" w:pos="1515"/>
        </w:tabs>
        <w:spacing w:line="312" w:lineRule="auto"/>
        <w:ind w:right="253" w:hanging="180"/>
        <w:rPr>
          <w:rFonts w:ascii="標楷體" w:eastAsia="標楷體" w:hAnsi="標楷體"/>
          <w:sz w:val="24"/>
        </w:rPr>
      </w:pPr>
      <w:r w:rsidRPr="00185512">
        <w:rPr>
          <w:rFonts w:ascii="標楷體" w:eastAsia="標楷體" w:hAnsi="標楷體"/>
          <w:spacing w:val="-1"/>
          <w:sz w:val="24"/>
        </w:rPr>
        <w:t>依教師專長及意願選填志願，若選填志願超過需求，則進行行政協調，經協調有</w:t>
      </w:r>
      <w:r w:rsidRPr="00185512">
        <w:rPr>
          <w:rFonts w:ascii="標楷體" w:eastAsia="標楷體" w:hAnsi="標楷體"/>
          <w:sz w:val="24"/>
        </w:rPr>
        <w:t>困難時依積分排定優先順序；若積分相同，則公開抽籤決定之。</w:t>
      </w:r>
    </w:p>
    <w:p w14:paraId="0F1BDA35" w14:textId="77777777" w:rsidR="00B57D44" w:rsidRPr="00185512" w:rsidRDefault="00B11F81">
      <w:pPr>
        <w:pStyle w:val="a3"/>
        <w:spacing w:before="2"/>
        <w:ind w:left="1453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2"/>
        </w:rPr>
        <w:t>【科任教師聘任順序：</w:t>
      </w:r>
      <w:r w:rsidRPr="00185512">
        <w:rPr>
          <w:rFonts w:ascii="標楷體" w:eastAsia="標楷體" w:hAnsi="標楷體"/>
        </w:rPr>
        <w:t>（1）專長（2）協調（3）積分（4）抽籤】</w:t>
      </w:r>
    </w:p>
    <w:p w14:paraId="3A8EED6F" w14:textId="77777777" w:rsidR="00B57D44" w:rsidRPr="00185512" w:rsidRDefault="00B57D44">
      <w:pPr>
        <w:rPr>
          <w:rFonts w:ascii="標楷體" w:eastAsia="標楷體" w:hAnsi="標楷體"/>
        </w:rPr>
        <w:sectPr w:rsidR="00B57D44" w:rsidRPr="00185512">
          <w:type w:val="continuous"/>
          <w:pgSz w:w="11910" w:h="16840"/>
          <w:pgMar w:top="800" w:right="880" w:bottom="280" w:left="880" w:header="720" w:footer="720" w:gutter="0"/>
          <w:cols w:space="720"/>
        </w:sectPr>
      </w:pPr>
    </w:p>
    <w:p w14:paraId="18378E6C" w14:textId="77777777" w:rsidR="00B57D44" w:rsidRPr="00185512" w:rsidRDefault="00B11F81">
      <w:pPr>
        <w:pStyle w:val="a5"/>
        <w:numPr>
          <w:ilvl w:val="0"/>
          <w:numId w:val="6"/>
        </w:numPr>
        <w:tabs>
          <w:tab w:val="left" w:pos="1634"/>
        </w:tabs>
        <w:spacing w:before="53"/>
        <w:ind w:left="1633" w:hanging="301"/>
        <w:rPr>
          <w:rFonts w:ascii="標楷體" w:eastAsia="標楷體" w:hAnsi="標楷體"/>
          <w:sz w:val="24"/>
        </w:rPr>
      </w:pPr>
      <w:r w:rsidRPr="00185512">
        <w:rPr>
          <w:rFonts w:ascii="標楷體" w:eastAsia="標楷體" w:hAnsi="標楷體"/>
          <w:sz w:val="24"/>
        </w:rPr>
        <w:lastRenderedPageBreak/>
        <w:t>科任專長包括英語、藝術與人文（音樂或美術</w:t>
      </w:r>
      <w:r w:rsidRPr="00185512">
        <w:rPr>
          <w:rFonts w:ascii="標楷體" w:eastAsia="標楷體" w:hAnsi="標楷體"/>
          <w:spacing w:val="-120"/>
          <w:sz w:val="24"/>
        </w:rPr>
        <w:t>）</w:t>
      </w:r>
      <w:r w:rsidRPr="00185512">
        <w:rPr>
          <w:rFonts w:ascii="標楷體" w:eastAsia="標楷體" w:hAnsi="標楷體"/>
          <w:sz w:val="24"/>
        </w:rPr>
        <w:t>、體育、自然等領域。</w:t>
      </w:r>
    </w:p>
    <w:p w14:paraId="265F8992" w14:textId="77777777" w:rsidR="00B57D44" w:rsidRPr="00185512" w:rsidRDefault="00B11F81">
      <w:pPr>
        <w:pStyle w:val="a5"/>
        <w:numPr>
          <w:ilvl w:val="0"/>
          <w:numId w:val="6"/>
        </w:numPr>
        <w:tabs>
          <w:tab w:val="left" w:pos="1515"/>
        </w:tabs>
        <w:spacing w:before="93" w:line="312" w:lineRule="auto"/>
        <w:ind w:right="251" w:hanging="180"/>
        <w:rPr>
          <w:rFonts w:ascii="標楷體" w:eastAsia="標楷體" w:hAnsi="標楷體"/>
          <w:sz w:val="24"/>
        </w:rPr>
      </w:pPr>
      <w:r w:rsidRPr="00185512">
        <w:rPr>
          <w:rFonts w:ascii="標楷體" w:eastAsia="標楷體" w:hAnsi="標楷體"/>
          <w:spacing w:val="-15"/>
          <w:sz w:val="24"/>
        </w:rPr>
        <w:t>教師專長資格序位：</w:t>
      </w:r>
      <w:r w:rsidRPr="00185512">
        <w:rPr>
          <w:rFonts w:ascii="標楷體" w:eastAsia="標楷體" w:hAnsi="標楷體"/>
          <w:sz w:val="24"/>
        </w:rPr>
        <w:t>（1</w:t>
      </w:r>
      <w:r w:rsidRPr="00185512">
        <w:rPr>
          <w:rFonts w:ascii="標楷體" w:eastAsia="標楷體" w:hAnsi="標楷體"/>
          <w:spacing w:val="-3"/>
          <w:sz w:val="24"/>
        </w:rPr>
        <w:t>）</w:t>
      </w:r>
      <w:r w:rsidRPr="00185512">
        <w:rPr>
          <w:rFonts w:ascii="標楷體" w:eastAsia="標楷體" w:hAnsi="標楷體"/>
          <w:spacing w:val="-1"/>
          <w:sz w:val="24"/>
        </w:rPr>
        <w:t>取得教師專業認證</w:t>
      </w:r>
      <w:r w:rsidRPr="00185512">
        <w:rPr>
          <w:rFonts w:ascii="標楷體" w:eastAsia="標楷體" w:hAnsi="標楷體"/>
          <w:sz w:val="24"/>
        </w:rPr>
        <w:t>（2</w:t>
      </w:r>
      <w:r w:rsidRPr="00185512">
        <w:rPr>
          <w:rFonts w:ascii="標楷體" w:eastAsia="標楷體" w:hAnsi="標楷體"/>
          <w:spacing w:val="-3"/>
          <w:sz w:val="24"/>
        </w:rPr>
        <w:t>）</w:t>
      </w:r>
      <w:r w:rsidRPr="00185512">
        <w:rPr>
          <w:rFonts w:ascii="標楷體" w:eastAsia="標楷體" w:hAnsi="標楷體"/>
          <w:spacing w:val="-1"/>
          <w:sz w:val="24"/>
        </w:rPr>
        <w:t>本科系</w:t>
      </w:r>
      <w:r w:rsidRPr="00185512">
        <w:rPr>
          <w:rFonts w:ascii="標楷體" w:eastAsia="標楷體" w:hAnsi="標楷體"/>
          <w:sz w:val="24"/>
        </w:rPr>
        <w:t>（所</w:t>
      </w:r>
      <w:r w:rsidRPr="00185512">
        <w:rPr>
          <w:rFonts w:ascii="標楷體" w:eastAsia="標楷體" w:hAnsi="標楷體"/>
          <w:spacing w:val="-2"/>
          <w:sz w:val="24"/>
        </w:rPr>
        <w:t>）</w:t>
      </w:r>
      <w:r w:rsidRPr="00185512">
        <w:rPr>
          <w:rFonts w:ascii="標楷體" w:eastAsia="標楷體" w:hAnsi="標楷體"/>
          <w:spacing w:val="-3"/>
          <w:sz w:val="24"/>
        </w:rPr>
        <w:t>畢業</w:t>
      </w:r>
      <w:r w:rsidRPr="00185512">
        <w:rPr>
          <w:rFonts w:ascii="標楷體" w:eastAsia="標楷體" w:hAnsi="標楷體"/>
          <w:sz w:val="24"/>
        </w:rPr>
        <w:t>（3</w:t>
      </w:r>
      <w:r w:rsidRPr="00185512">
        <w:rPr>
          <w:rFonts w:ascii="標楷體" w:eastAsia="標楷體" w:hAnsi="標楷體"/>
          <w:spacing w:val="-3"/>
          <w:sz w:val="24"/>
        </w:rPr>
        <w:t>）</w:t>
      </w:r>
      <w:r w:rsidRPr="00185512">
        <w:rPr>
          <w:rFonts w:ascii="標楷體" w:eastAsia="標楷體" w:hAnsi="標楷體"/>
          <w:spacing w:val="-4"/>
          <w:sz w:val="24"/>
        </w:rPr>
        <w:t>指導學</w:t>
      </w:r>
      <w:r w:rsidRPr="00185512">
        <w:rPr>
          <w:rFonts w:ascii="標楷體" w:eastAsia="標楷體" w:hAnsi="標楷體"/>
          <w:sz w:val="24"/>
        </w:rPr>
        <w:t>生多年經驗豐富且比賽成績優良者（4）相關科系畢業。</w:t>
      </w:r>
    </w:p>
    <w:p w14:paraId="3A2D72B1" w14:textId="77777777" w:rsidR="00B57D44" w:rsidRPr="00185512" w:rsidRDefault="00B11F81">
      <w:pPr>
        <w:pStyle w:val="a3"/>
        <w:spacing w:line="307" w:lineRule="exact"/>
        <w:ind w:left="853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三、級任導師之聘任：</w:t>
      </w:r>
    </w:p>
    <w:p w14:paraId="7C95C32B" w14:textId="77777777" w:rsidR="00B57D44" w:rsidRPr="00185512" w:rsidRDefault="00B11F81">
      <w:pPr>
        <w:pStyle w:val="a5"/>
        <w:numPr>
          <w:ilvl w:val="0"/>
          <w:numId w:val="5"/>
        </w:numPr>
        <w:tabs>
          <w:tab w:val="left" w:pos="1455"/>
        </w:tabs>
        <w:spacing w:before="94" w:line="312" w:lineRule="auto"/>
        <w:ind w:right="289" w:hanging="1320"/>
        <w:rPr>
          <w:rFonts w:ascii="標楷體" w:eastAsia="標楷體" w:hAnsi="標楷體"/>
          <w:sz w:val="24"/>
        </w:rPr>
      </w:pPr>
      <w:r w:rsidRPr="00185512">
        <w:rPr>
          <w:rFonts w:ascii="標楷體" w:eastAsia="標楷體" w:hAnsi="標楷體"/>
          <w:spacing w:val="-1"/>
          <w:sz w:val="24"/>
        </w:rPr>
        <w:t>聘任原則：升二、四、六年級以續任原班導師為原則；若不續任，則提出書面申</w:t>
      </w:r>
      <w:r w:rsidRPr="00185512">
        <w:rPr>
          <w:rFonts w:ascii="標楷體" w:eastAsia="標楷體" w:hAnsi="標楷體"/>
          <w:sz w:val="24"/>
        </w:rPr>
        <w:t>請，經審核小組決議，校長核可，於其他老師排定後，方得選填。</w:t>
      </w:r>
    </w:p>
    <w:p w14:paraId="186D44C8" w14:textId="77777777" w:rsidR="00B57D44" w:rsidRPr="00185512" w:rsidRDefault="00B11F81">
      <w:pPr>
        <w:pStyle w:val="a5"/>
        <w:numPr>
          <w:ilvl w:val="0"/>
          <w:numId w:val="5"/>
        </w:numPr>
        <w:tabs>
          <w:tab w:val="left" w:pos="1395"/>
        </w:tabs>
        <w:spacing w:line="307" w:lineRule="exact"/>
        <w:ind w:left="1394" w:hanging="182"/>
        <w:rPr>
          <w:rFonts w:ascii="標楷體" w:eastAsia="標楷體" w:hAnsi="標楷體"/>
          <w:sz w:val="24"/>
        </w:rPr>
      </w:pPr>
      <w:r w:rsidRPr="00185512">
        <w:rPr>
          <w:rFonts w:ascii="標楷體" w:eastAsia="標楷體" w:hAnsi="標楷體"/>
          <w:sz w:val="24"/>
        </w:rPr>
        <w:t>聘任順序：</w:t>
      </w:r>
    </w:p>
    <w:p w14:paraId="32F45F62" w14:textId="77777777" w:rsidR="00B57D44" w:rsidRPr="00185512" w:rsidRDefault="00B11F81">
      <w:pPr>
        <w:pStyle w:val="a5"/>
        <w:numPr>
          <w:ilvl w:val="1"/>
          <w:numId w:val="5"/>
        </w:numPr>
        <w:tabs>
          <w:tab w:val="left" w:pos="1935"/>
        </w:tabs>
        <w:spacing w:before="23"/>
        <w:ind w:hanging="602"/>
        <w:rPr>
          <w:rFonts w:ascii="標楷體" w:eastAsia="標楷體" w:hAnsi="標楷體"/>
          <w:sz w:val="24"/>
        </w:rPr>
      </w:pPr>
      <w:r w:rsidRPr="00185512">
        <w:rPr>
          <w:rFonts w:ascii="標楷體" w:eastAsia="標楷體" w:hAnsi="標楷體"/>
          <w:sz w:val="24"/>
        </w:rPr>
        <w:t>擔任高年級年段連續滿二年可優先選擇其他年段。</w:t>
      </w:r>
    </w:p>
    <w:p w14:paraId="63FC0B51" w14:textId="77777777" w:rsidR="00B57D44" w:rsidRPr="00185512" w:rsidRDefault="00B11F81">
      <w:pPr>
        <w:pStyle w:val="a5"/>
        <w:numPr>
          <w:ilvl w:val="1"/>
          <w:numId w:val="5"/>
        </w:numPr>
        <w:tabs>
          <w:tab w:val="left" w:pos="1935"/>
        </w:tabs>
        <w:spacing w:before="53" w:line="280" w:lineRule="auto"/>
        <w:ind w:left="1933" w:right="289" w:hanging="600"/>
        <w:rPr>
          <w:rFonts w:ascii="標楷體" w:eastAsia="標楷體" w:hAnsi="標楷體"/>
          <w:sz w:val="24"/>
        </w:rPr>
      </w:pPr>
      <w:r w:rsidRPr="00185512">
        <w:rPr>
          <w:rFonts w:ascii="標楷體" w:eastAsia="標楷體" w:hAnsi="標楷體"/>
          <w:spacing w:val="-1"/>
          <w:sz w:val="24"/>
        </w:rPr>
        <w:t>經上述順序排定後，其餘額依積分高低排定</w:t>
      </w:r>
      <w:r w:rsidRPr="00185512">
        <w:rPr>
          <w:rFonts w:ascii="標楷體" w:eastAsia="標楷體" w:hAnsi="標楷體"/>
          <w:sz w:val="24"/>
        </w:rPr>
        <w:t>（</w:t>
      </w:r>
      <w:r w:rsidRPr="00185512">
        <w:rPr>
          <w:rFonts w:ascii="標楷體" w:eastAsia="標楷體" w:hAnsi="標楷體"/>
          <w:spacing w:val="-6"/>
          <w:sz w:val="24"/>
        </w:rPr>
        <w:t xml:space="preserve">以未擔任該年段連續滿 </w:t>
      </w:r>
      <w:r w:rsidRPr="00185512">
        <w:rPr>
          <w:rFonts w:ascii="標楷體" w:eastAsia="標楷體" w:hAnsi="標楷體"/>
          <w:sz w:val="24"/>
        </w:rPr>
        <w:t>4</w:t>
      </w:r>
      <w:r w:rsidRPr="00185512">
        <w:rPr>
          <w:rFonts w:ascii="標楷體" w:eastAsia="標楷體" w:hAnsi="標楷體"/>
          <w:spacing w:val="-20"/>
          <w:sz w:val="24"/>
        </w:rPr>
        <w:t xml:space="preserve"> 年者</w:t>
      </w:r>
      <w:r w:rsidRPr="00185512">
        <w:rPr>
          <w:rFonts w:ascii="標楷體" w:eastAsia="標楷體" w:hAnsi="標楷體"/>
          <w:sz w:val="24"/>
        </w:rPr>
        <w:t>為優先</w:t>
      </w:r>
      <w:r w:rsidRPr="00185512">
        <w:rPr>
          <w:rFonts w:ascii="標楷體" w:eastAsia="標楷體" w:hAnsi="標楷體"/>
          <w:spacing w:val="-120"/>
          <w:sz w:val="24"/>
        </w:rPr>
        <w:t>）</w:t>
      </w:r>
      <w:r w:rsidRPr="00185512">
        <w:rPr>
          <w:rFonts w:ascii="標楷體" w:eastAsia="標楷體" w:hAnsi="標楷體"/>
          <w:sz w:val="24"/>
        </w:rPr>
        <w:t>。</w:t>
      </w:r>
    </w:p>
    <w:p w14:paraId="574AFEA9" w14:textId="77777777" w:rsidR="00B57D44" w:rsidRPr="00185512" w:rsidRDefault="00B11F81">
      <w:pPr>
        <w:pStyle w:val="a5"/>
        <w:numPr>
          <w:ilvl w:val="1"/>
          <w:numId w:val="5"/>
        </w:numPr>
        <w:tabs>
          <w:tab w:val="left" w:pos="1935"/>
        </w:tabs>
        <w:spacing w:before="1"/>
        <w:ind w:hanging="602"/>
        <w:rPr>
          <w:rFonts w:ascii="標楷體" w:eastAsia="標楷體" w:hAnsi="標楷體"/>
          <w:sz w:val="24"/>
        </w:rPr>
      </w:pPr>
      <w:r w:rsidRPr="00185512">
        <w:rPr>
          <w:rFonts w:ascii="標楷體" w:eastAsia="標楷體" w:hAnsi="標楷體"/>
          <w:sz w:val="24"/>
        </w:rPr>
        <w:t>若積分相同則進行抽籤決定順序。</w:t>
      </w:r>
    </w:p>
    <w:p w14:paraId="73188A3C" w14:textId="77777777" w:rsidR="00B57D44" w:rsidRPr="00185512" w:rsidRDefault="00B11F81">
      <w:pPr>
        <w:pStyle w:val="a3"/>
        <w:spacing w:before="52"/>
        <w:ind w:left="1813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【抽籤結果不得交換】</w:t>
      </w:r>
    </w:p>
    <w:p w14:paraId="0F7C0EC5" w14:textId="77777777" w:rsidR="00B57D44" w:rsidRPr="00185512" w:rsidRDefault="00B11F81">
      <w:pPr>
        <w:pStyle w:val="a3"/>
        <w:spacing w:before="53" w:line="280" w:lineRule="auto"/>
        <w:ind w:left="3733" w:right="289" w:hanging="1921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5"/>
        </w:rPr>
        <w:t>【級任聘任順序：</w:t>
      </w:r>
      <w:r w:rsidRPr="00185512">
        <w:rPr>
          <w:rFonts w:ascii="標楷體" w:eastAsia="標楷體" w:hAnsi="標楷體"/>
        </w:rPr>
        <w:t>（1）擔任高年級連續滿二年者（2）積分（</w:t>
      </w:r>
      <w:r w:rsidRPr="00185512">
        <w:rPr>
          <w:rFonts w:ascii="標楷體" w:eastAsia="標楷體" w:hAnsi="標楷體"/>
          <w:spacing w:val="-3"/>
        </w:rPr>
        <w:t>以未擔任該年段</w:t>
      </w:r>
      <w:r w:rsidRPr="00185512">
        <w:rPr>
          <w:rFonts w:ascii="標楷體" w:eastAsia="標楷體" w:hAnsi="標楷體"/>
          <w:spacing w:val="-15"/>
        </w:rPr>
        <w:t xml:space="preserve">連續滿 </w:t>
      </w:r>
      <w:r w:rsidRPr="00185512">
        <w:rPr>
          <w:rFonts w:ascii="標楷體" w:eastAsia="標楷體" w:hAnsi="標楷體"/>
        </w:rPr>
        <w:t>4</w:t>
      </w:r>
      <w:r w:rsidRPr="00185512">
        <w:rPr>
          <w:rFonts w:ascii="標楷體" w:eastAsia="標楷體" w:hAnsi="標楷體"/>
          <w:spacing w:val="-10"/>
        </w:rPr>
        <w:t xml:space="preserve"> 年者為優先</w:t>
      </w:r>
      <w:r w:rsidRPr="00185512">
        <w:rPr>
          <w:rFonts w:ascii="標楷體" w:eastAsia="標楷體" w:hAnsi="標楷體"/>
          <w:spacing w:val="-120"/>
        </w:rPr>
        <w:t>）</w:t>
      </w:r>
      <w:r w:rsidRPr="00185512">
        <w:rPr>
          <w:rFonts w:ascii="標楷體" w:eastAsia="標楷體" w:hAnsi="標楷體"/>
        </w:rPr>
        <w:t>（3）</w:t>
      </w:r>
      <w:r w:rsidRPr="00185512">
        <w:rPr>
          <w:rFonts w:ascii="標楷體" w:eastAsia="標楷體" w:hAnsi="標楷體"/>
          <w:spacing w:val="-30"/>
        </w:rPr>
        <w:t>抽籤】。</w:t>
      </w:r>
    </w:p>
    <w:p w14:paraId="6EA969E4" w14:textId="77777777" w:rsidR="00B57D44" w:rsidRPr="00185512" w:rsidRDefault="00B57D44">
      <w:pPr>
        <w:pStyle w:val="a3"/>
        <w:rPr>
          <w:rFonts w:ascii="標楷體" w:eastAsia="標楷體" w:hAnsi="標楷體"/>
        </w:rPr>
      </w:pPr>
    </w:p>
    <w:p w14:paraId="745036DA" w14:textId="77777777" w:rsidR="00B57D44" w:rsidRPr="00185512" w:rsidRDefault="00B57D44">
      <w:pPr>
        <w:pStyle w:val="a3"/>
        <w:spacing w:before="10"/>
        <w:rPr>
          <w:rFonts w:ascii="標楷體" w:eastAsia="標楷體" w:hAnsi="標楷體"/>
          <w:sz w:val="19"/>
        </w:rPr>
      </w:pPr>
    </w:p>
    <w:p w14:paraId="4455401B" w14:textId="77777777" w:rsidR="00B57D44" w:rsidRPr="00185512" w:rsidRDefault="00B11F81">
      <w:pPr>
        <w:pStyle w:val="a3"/>
        <w:spacing w:before="1" w:line="312" w:lineRule="auto"/>
        <w:ind w:left="733" w:right="289" w:hanging="481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捌、教師若未選填志願，或未以書面委託他人代理選填，由審核小組安排職務，不得異議或提出申訴。</w:t>
      </w:r>
    </w:p>
    <w:p w14:paraId="15892FD7" w14:textId="77777777" w:rsidR="00B57D44" w:rsidRPr="00185512" w:rsidRDefault="00B57D44" w:rsidP="00A461F9">
      <w:pPr>
        <w:pStyle w:val="a3"/>
        <w:rPr>
          <w:rFonts w:ascii="標楷體" w:eastAsia="標楷體" w:hAnsi="標楷體"/>
          <w:sz w:val="27"/>
        </w:rPr>
      </w:pPr>
    </w:p>
    <w:p w14:paraId="4AFD1163" w14:textId="77777777" w:rsidR="00B57D44" w:rsidRPr="00A461F9" w:rsidRDefault="00B11F81" w:rsidP="00A461F9">
      <w:pPr>
        <w:ind w:left="733" w:right="280" w:hanging="481"/>
        <w:rPr>
          <w:rFonts w:ascii="標楷體" w:eastAsia="標楷體" w:hAnsi="標楷體"/>
          <w:sz w:val="24"/>
          <w:szCs w:val="24"/>
        </w:rPr>
      </w:pPr>
      <w:r w:rsidRPr="00A461F9">
        <w:rPr>
          <w:rFonts w:ascii="標楷體" w:eastAsia="標楷體" w:hAnsi="標楷體"/>
          <w:sz w:val="24"/>
          <w:szCs w:val="24"/>
        </w:rPr>
        <w:t>玖、</w:t>
      </w:r>
      <w:r w:rsidRPr="00A461F9">
        <w:rPr>
          <w:rFonts w:ascii="標楷體" w:eastAsia="標楷體" w:hAnsi="標楷體" w:hint="eastAsia"/>
          <w:sz w:val="24"/>
          <w:szCs w:val="24"/>
        </w:rPr>
        <w:t>職〈級〉務因特殊原因或重大疾病、身心狀況因素，由當事人或處室提出申請，經教評會討論所做之安排，不受上述條文之限制。</w:t>
      </w:r>
    </w:p>
    <w:p w14:paraId="6990EB56" w14:textId="77777777" w:rsidR="00B57D44" w:rsidRPr="00185512" w:rsidRDefault="00B57D44" w:rsidP="00A461F9">
      <w:pPr>
        <w:pStyle w:val="a3"/>
        <w:rPr>
          <w:rFonts w:ascii="標楷體" w:eastAsia="標楷體" w:hAnsi="標楷體"/>
          <w:b/>
        </w:rPr>
      </w:pPr>
    </w:p>
    <w:p w14:paraId="77A1436A" w14:textId="0DFA3037" w:rsidR="00B57D44" w:rsidRDefault="00B11F81" w:rsidP="00A461F9">
      <w:pPr>
        <w:pStyle w:val="a3"/>
        <w:ind w:left="733" w:right="291" w:hanging="481"/>
        <w:rPr>
          <w:rFonts w:ascii="標楷體" w:eastAsia="標楷體" w:hAnsi="標楷體"/>
        </w:rPr>
      </w:pPr>
      <w:r w:rsidRPr="00226A23">
        <w:rPr>
          <w:rFonts w:ascii="標楷體" w:eastAsia="標楷體" w:hAnsi="標楷體"/>
          <w:spacing w:val="-1"/>
        </w:rPr>
        <w:t>拾、職</w:t>
      </w:r>
      <w:r w:rsidRPr="00226A23">
        <w:rPr>
          <w:rFonts w:ascii="標楷體" w:eastAsia="標楷體" w:hAnsi="標楷體"/>
        </w:rPr>
        <w:t>（級）務安排，不得有違背相關法令之規定或精神，如有爭議，仍以該法令為處置之依據。</w:t>
      </w:r>
    </w:p>
    <w:p w14:paraId="52186F64" w14:textId="77777777" w:rsidR="00A461F9" w:rsidRPr="00226A23" w:rsidRDefault="00A461F9" w:rsidP="00A461F9">
      <w:pPr>
        <w:pStyle w:val="a3"/>
        <w:ind w:left="733" w:right="291" w:hanging="481"/>
        <w:rPr>
          <w:rFonts w:ascii="標楷體" w:eastAsia="標楷體" w:hAnsi="標楷體"/>
        </w:rPr>
      </w:pPr>
    </w:p>
    <w:p w14:paraId="053CBFB0" w14:textId="77777777" w:rsidR="0009596E" w:rsidRPr="0009596E" w:rsidRDefault="00185512" w:rsidP="0009596E">
      <w:pPr>
        <w:widowControl/>
        <w:spacing w:line="460" w:lineRule="exact"/>
        <w:jc w:val="both"/>
        <w:rPr>
          <w:rFonts w:ascii="標楷體" w:eastAsia="標楷體" w:hAnsi="標楷體"/>
          <w:color w:val="FF0000"/>
          <w:sz w:val="24"/>
          <w:szCs w:val="24"/>
        </w:rPr>
      </w:pPr>
      <w:r w:rsidRPr="00226A23">
        <w:rPr>
          <w:rFonts w:ascii="標楷體" w:eastAsia="標楷體" w:hAnsi="標楷體" w:hint="eastAsia"/>
          <w:spacing w:val="-1"/>
          <w:sz w:val="24"/>
          <w:szCs w:val="24"/>
        </w:rPr>
        <w:t xml:space="preserve">  </w:t>
      </w:r>
      <w:r w:rsidRPr="00226A23">
        <w:rPr>
          <w:rFonts w:ascii="標楷體" w:eastAsia="標楷體" w:hAnsi="標楷體"/>
          <w:color w:val="FF0000"/>
          <w:spacing w:val="-1"/>
          <w:sz w:val="24"/>
          <w:szCs w:val="24"/>
        </w:rPr>
        <w:t>拾壹、</w:t>
      </w:r>
      <w:r w:rsidR="0009596E" w:rsidRPr="0009596E">
        <w:rPr>
          <w:rFonts w:ascii="標楷體" w:eastAsia="標楷體" w:hAnsi="標楷體"/>
          <w:color w:val="FF0000"/>
          <w:sz w:val="24"/>
          <w:szCs w:val="24"/>
        </w:rPr>
        <w:t>職（級）務安排</w:t>
      </w:r>
      <w:r w:rsidR="0009596E" w:rsidRPr="0009596E">
        <w:rPr>
          <w:rFonts w:ascii="標楷體" w:eastAsia="標楷體" w:hAnsi="標楷體" w:hint="eastAsia"/>
          <w:color w:val="FF0000"/>
          <w:sz w:val="24"/>
          <w:szCs w:val="24"/>
        </w:rPr>
        <w:t>之教師群，於每年六月身心障礙學生就讀普通班之導師編配作業時，</w:t>
      </w:r>
    </w:p>
    <w:p w14:paraId="5B7B70A1" w14:textId="77777777" w:rsidR="00CC5EAC" w:rsidRDefault="0009596E" w:rsidP="0009596E">
      <w:pPr>
        <w:widowControl/>
        <w:spacing w:line="460" w:lineRule="exact"/>
        <w:jc w:val="both"/>
        <w:rPr>
          <w:rFonts w:ascii="標楷體" w:eastAsia="標楷體" w:hAnsi="標楷體"/>
          <w:color w:val="FF0000"/>
          <w:sz w:val="24"/>
          <w:szCs w:val="24"/>
        </w:rPr>
      </w:pPr>
      <w:r w:rsidRPr="0009596E">
        <w:rPr>
          <w:rFonts w:ascii="標楷體" w:eastAsia="標楷體" w:hAnsi="標楷體" w:hint="eastAsia"/>
          <w:color w:val="FF0000"/>
          <w:sz w:val="24"/>
          <w:szCs w:val="24"/>
        </w:rPr>
        <w:t xml:space="preserve">        若身心障礙學生人數大於</w:t>
      </w:r>
      <w:r w:rsidR="00CC5EAC">
        <w:rPr>
          <w:rFonts w:ascii="標楷體" w:eastAsia="標楷體" w:hAnsi="標楷體" w:hint="eastAsia"/>
          <w:color w:val="FF0000"/>
          <w:sz w:val="24"/>
          <w:szCs w:val="24"/>
        </w:rPr>
        <w:t>現有</w:t>
      </w:r>
      <w:r w:rsidRPr="0009596E">
        <w:rPr>
          <w:rFonts w:ascii="標楷體" w:eastAsia="標楷體" w:hAnsi="標楷體" w:hint="eastAsia"/>
          <w:color w:val="FF0000"/>
          <w:sz w:val="24"/>
          <w:szCs w:val="24"/>
        </w:rPr>
        <w:t>教師群人數，以抽籤或協調方式平均分配為原則，每位教</w:t>
      </w:r>
    </w:p>
    <w:p w14:paraId="7EBA8C6A" w14:textId="5AB6B46A" w:rsidR="00226A23" w:rsidRPr="0009596E" w:rsidRDefault="00CC5EAC" w:rsidP="0009596E">
      <w:pPr>
        <w:widowControl/>
        <w:spacing w:line="460" w:lineRule="exact"/>
        <w:jc w:val="both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color w:val="FF0000"/>
          <w:sz w:val="24"/>
          <w:szCs w:val="24"/>
        </w:rPr>
        <w:t xml:space="preserve">        </w:t>
      </w:r>
      <w:r w:rsidR="0009596E" w:rsidRPr="0009596E">
        <w:rPr>
          <w:rFonts w:ascii="標楷體" w:eastAsia="標楷體" w:hAnsi="標楷體" w:hint="eastAsia"/>
          <w:color w:val="FF0000"/>
          <w:sz w:val="24"/>
          <w:szCs w:val="24"/>
        </w:rPr>
        <w:t>師最少編配1名身心障礙學生</w:t>
      </w:r>
      <w:bookmarkStart w:id="1" w:name="_Hlk136420511"/>
      <w:r w:rsidR="0009596E" w:rsidRPr="0009596E">
        <w:rPr>
          <w:rFonts w:ascii="標楷體" w:eastAsia="標楷體" w:hAnsi="標楷體" w:hint="eastAsia"/>
          <w:color w:val="FF0000"/>
          <w:sz w:val="24"/>
          <w:szCs w:val="24"/>
        </w:rPr>
        <w:t>，並依據鑑輔會鑑定酌減人數列入積分</w:t>
      </w:r>
      <w:bookmarkEnd w:id="1"/>
      <w:r w:rsidR="0009596E" w:rsidRPr="0009596E">
        <w:rPr>
          <w:rFonts w:ascii="標楷體" w:eastAsia="標楷體" w:hAnsi="標楷體" w:hint="eastAsia"/>
          <w:color w:val="FF0000"/>
          <w:sz w:val="24"/>
          <w:szCs w:val="24"/>
        </w:rPr>
        <w:t>審查</w:t>
      </w:r>
      <w:r>
        <w:rPr>
          <w:rFonts w:ascii="標楷體" w:eastAsia="標楷體" w:hAnsi="標楷體" w:hint="eastAsia"/>
          <w:color w:val="FF0000"/>
          <w:sz w:val="24"/>
          <w:szCs w:val="24"/>
        </w:rPr>
        <w:t>加分</w:t>
      </w:r>
      <w:r w:rsidR="00226A23" w:rsidRPr="0009596E">
        <w:rPr>
          <w:rFonts w:ascii="標楷體" w:eastAsia="標楷體" w:hAnsi="標楷體" w:hint="eastAsia"/>
          <w:color w:val="FF0000"/>
          <w:sz w:val="24"/>
          <w:szCs w:val="24"/>
        </w:rPr>
        <w:t>。</w:t>
      </w:r>
    </w:p>
    <w:p w14:paraId="4CAA7555" w14:textId="77777777" w:rsidR="00A461F9" w:rsidRPr="00A461F9" w:rsidRDefault="00A461F9" w:rsidP="00226A23">
      <w:pPr>
        <w:widowControl/>
        <w:jc w:val="both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ABC5BCC" w14:textId="55A9AE86" w:rsidR="00185512" w:rsidRPr="00226A23" w:rsidRDefault="00185512">
      <w:pPr>
        <w:pStyle w:val="a3"/>
        <w:spacing w:before="4"/>
        <w:rPr>
          <w:rFonts w:ascii="標楷體" w:eastAsia="標楷體" w:hAnsi="標楷體"/>
        </w:rPr>
      </w:pPr>
    </w:p>
    <w:p w14:paraId="38214309" w14:textId="7FEEFFF6" w:rsidR="00B57D44" w:rsidRPr="00226A23" w:rsidRDefault="00B11F81">
      <w:pPr>
        <w:pStyle w:val="a3"/>
        <w:ind w:left="252"/>
        <w:rPr>
          <w:rFonts w:ascii="標楷體" w:eastAsia="標楷體" w:hAnsi="標楷體"/>
        </w:rPr>
      </w:pPr>
      <w:r w:rsidRPr="00226A23">
        <w:rPr>
          <w:rFonts w:ascii="標楷體" w:eastAsia="標楷體" w:hAnsi="標楷體"/>
          <w:color w:val="FF0000"/>
          <w:spacing w:val="-1"/>
        </w:rPr>
        <w:t>拾</w:t>
      </w:r>
      <w:r w:rsidR="00185512" w:rsidRPr="00226A23">
        <w:rPr>
          <w:rFonts w:ascii="標楷體" w:eastAsia="標楷體" w:hAnsi="標楷體" w:hint="eastAsia"/>
          <w:color w:val="FF0000"/>
          <w:spacing w:val="-1"/>
        </w:rPr>
        <w:t>貳</w:t>
      </w:r>
      <w:r w:rsidRPr="00226A23">
        <w:rPr>
          <w:rFonts w:ascii="標楷體" w:eastAsia="標楷體" w:hAnsi="標楷體"/>
          <w:spacing w:val="-1"/>
        </w:rPr>
        <w:t>、本辦法經校務會議通過，陳</w:t>
      </w:r>
      <w:r w:rsidR="00185512" w:rsidRPr="00226A23">
        <w:rPr>
          <w:rFonts w:ascii="標楷體" w:eastAsia="標楷體" w:hAnsi="標楷體" w:hint="eastAsia"/>
          <w:spacing w:val="-1"/>
        </w:rPr>
        <w:t xml:space="preserve"> </w:t>
      </w:r>
      <w:r w:rsidRPr="00226A23">
        <w:rPr>
          <w:rFonts w:ascii="標楷體" w:eastAsia="標楷體" w:hAnsi="標楷體"/>
          <w:spacing w:val="-1"/>
        </w:rPr>
        <w:t>校長核准後實施之，修正時亦同。</w:t>
      </w:r>
    </w:p>
    <w:p w14:paraId="1B838CC8" w14:textId="77777777" w:rsidR="00B57D44" w:rsidRDefault="00B57D44">
      <w:pPr>
        <w:rPr>
          <w:rFonts w:ascii="標楷體" w:eastAsia="標楷體" w:hAnsi="標楷體"/>
        </w:rPr>
      </w:pPr>
    </w:p>
    <w:p w14:paraId="7EC1AF5C" w14:textId="77777777" w:rsidR="00226A23" w:rsidRDefault="00226A23">
      <w:pPr>
        <w:rPr>
          <w:rFonts w:ascii="標楷體" w:eastAsia="標楷體" w:hAnsi="標楷體"/>
        </w:rPr>
      </w:pPr>
    </w:p>
    <w:p w14:paraId="6F158A55" w14:textId="19F28F00" w:rsidR="00226A23" w:rsidRPr="00226A23" w:rsidRDefault="00226A23" w:rsidP="00226A23">
      <w:pPr>
        <w:jc w:val="center"/>
        <w:rPr>
          <w:rFonts w:ascii="標楷體" w:eastAsia="標楷體" w:hAnsi="標楷體"/>
          <w:color w:val="FF0000"/>
        </w:rPr>
        <w:sectPr w:rsidR="00226A23" w:rsidRPr="00226A23">
          <w:pgSz w:w="11910" w:h="16840"/>
          <w:pgMar w:top="860" w:right="880" w:bottom="280" w:left="880" w:header="720" w:footer="720" w:gutter="0"/>
          <w:cols w:space="720"/>
        </w:sectPr>
      </w:pPr>
      <w:r w:rsidRPr="00226A23">
        <w:rPr>
          <w:rFonts w:ascii="標楷體" w:eastAsia="標楷體" w:hAnsi="標楷體" w:hint="eastAsia"/>
          <w:color w:val="FF0000"/>
        </w:rPr>
        <w:t>（草案修正部分為紅色字體）</w:t>
      </w:r>
    </w:p>
    <w:p w14:paraId="2868D0EC" w14:textId="77777777" w:rsidR="00B57D44" w:rsidRPr="00185512" w:rsidRDefault="00B11F81">
      <w:pPr>
        <w:spacing w:before="37"/>
        <w:ind w:left="252"/>
        <w:rPr>
          <w:rFonts w:ascii="標楷體" w:eastAsia="標楷體" w:hAnsi="標楷體"/>
          <w:sz w:val="20"/>
        </w:rPr>
      </w:pPr>
      <w:r w:rsidRPr="00185512">
        <w:rPr>
          <w:rFonts w:ascii="標楷體" w:eastAsia="標楷體" w:hAnsi="標楷體"/>
          <w:sz w:val="20"/>
        </w:rPr>
        <w:lastRenderedPageBreak/>
        <w:t>附件一</w:t>
      </w:r>
    </w:p>
    <w:p w14:paraId="5823B2E4" w14:textId="77777777" w:rsidR="00B57D44" w:rsidRPr="00185512" w:rsidRDefault="00B11F81">
      <w:pPr>
        <w:spacing w:before="237"/>
        <w:ind w:left="252"/>
        <w:rPr>
          <w:rFonts w:ascii="標楷體" w:eastAsia="標楷體" w:hAnsi="標楷體"/>
          <w:sz w:val="28"/>
        </w:rPr>
      </w:pPr>
      <w:r w:rsidRPr="00185512">
        <w:rPr>
          <w:rFonts w:ascii="標楷體" w:eastAsia="標楷體" w:hAnsi="標楷體"/>
        </w:rPr>
        <w:br w:type="column"/>
      </w:r>
      <w:r w:rsidRPr="00185512">
        <w:rPr>
          <w:rFonts w:ascii="標楷體" w:eastAsia="標楷體" w:hAnsi="標楷體"/>
          <w:spacing w:val="-1"/>
          <w:sz w:val="28"/>
        </w:rPr>
        <w:t>桃園市桃園區龍山國民小學教師職務聘任積分調查表</w:t>
      </w:r>
    </w:p>
    <w:p w14:paraId="6C92C7C4" w14:textId="77777777" w:rsidR="00B57D44" w:rsidRPr="00185512" w:rsidRDefault="00B57D44">
      <w:pPr>
        <w:rPr>
          <w:rFonts w:ascii="標楷體" w:eastAsia="標楷體" w:hAnsi="標楷體"/>
          <w:sz w:val="28"/>
        </w:rPr>
        <w:sectPr w:rsidR="00B57D44" w:rsidRPr="00185512">
          <w:pgSz w:w="11910" w:h="16840"/>
          <w:pgMar w:top="820" w:right="880" w:bottom="280" w:left="880" w:header="720" w:footer="720" w:gutter="0"/>
          <w:cols w:num="2" w:space="720" w:equalWidth="0">
            <w:col w:w="893" w:space="706"/>
            <w:col w:w="8551"/>
          </w:cols>
        </w:sectPr>
      </w:pPr>
    </w:p>
    <w:p w14:paraId="56069C78" w14:textId="77777777" w:rsidR="00B57D44" w:rsidRPr="00185512" w:rsidRDefault="00B57D44">
      <w:pPr>
        <w:pStyle w:val="a3"/>
        <w:spacing w:before="3"/>
        <w:rPr>
          <w:rFonts w:ascii="標楷體" w:eastAsia="標楷體" w:hAnsi="標楷體"/>
          <w:sz w:val="10"/>
        </w:rPr>
      </w:pPr>
    </w:p>
    <w:p w14:paraId="56AD8195" w14:textId="77777777" w:rsidR="00B57D44" w:rsidRPr="00185512" w:rsidRDefault="00B11F81">
      <w:pPr>
        <w:tabs>
          <w:tab w:val="left" w:pos="4031"/>
        </w:tabs>
        <w:spacing w:before="70"/>
        <w:ind w:left="252"/>
        <w:rPr>
          <w:rFonts w:ascii="標楷體" w:eastAsia="標楷體" w:hAnsi="標楷體"/>
          <w:sz w:val="28"/>
        </w:rPr>
      </w:pPr>
      <w:r w:rsidRPr="00185512">
        <w:rPr>
          <w:rFonts w:ascii="標楷體" w:eastAsia="標楷體" w:hAnsi="標楷體"/>
          <w:sz w:val="28"/>
        </w:rPr>
        <w:t>教師姓名：</w:t>
      </w:r>
      <w:r w:rsidRPr="00185512">
        <w:rPr>
          <w:rFonts w:ascii="標楷體" w:eastAsia="標楷體" w:hAnsi="標楷體"/>
          <w:sz w:val="28"/>
          <w:u w:val="single"/>
        </w:rPr>
        <w:tab/>
      </w:r>
      <w:r w:rsidRPr="00185512">
        <w:rPr>
          <w:rFonts w:ascii="標楷體" w:eastAsia="標楷體" w:hAnsi="標楷體"/>
          <w:sz w:val="28"/>
        </w:rPr>
        <w:t>（簽名）</w:t>
      </w:r>
    </w:p>
    <w:p w14:paraId="595110BC" w14:textId="77777777" w:rsidR="00B57D44" w:rsidRPr="00185512" w:rsidRDefault="00B57D44">
      <w:pPr>
        <w:pStyle w:val="a3"/>
        <w:spacing w:before="2"/>
        <w:rPr>
          <w:rFonts w:ascii="標楷體" w:eastAsia="標楷體" w:hAnsi="標楷體"/>
          <w:sz w:val="13"/>
        </w:rPr>
      </w:pPr>
    </w:p>
    <w:p w14:paraId="15FBF3CF" w14:textId="02CE0390" w:rsidR="00B57D44" w:rsidRPr="00185512" w:rsidRDefault="00185512">
      <w:pPr>
        <w:pStyle w:val="a3"/>
        <w:spacing w:before="74"/>
        <w:ind w:left="252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3099F9CA" wp14:editId="32FCE3CF">
                <wp:simplePos x="0" y="0"/>
                <wp:positionH relativeFrom="page">
                  <wp:posOffset>1995170</wp:posOffset>
                </wp:positionH>
                <wp:positionV relativeFrom="paragraph">
                  <wp:posOffset>314325</wp:posOffset>
                </wp:positionV>
                <wp:extent cx="102235" cy="1022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6CAC0" w14:textId="77777777" w:rsidR="00B57D44" w:rsidRDefault="00B11F81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99F9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1pt;margin-top:24.75pt;width:8.05pt;height:8.0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" filled="f" stroked="f">
                <v:textbox inset="0,0,0,0">
                  <w:txbxContent>
                    <w:p w14:paraId="4C76CAC0" w14:textId="77777777" w:rsidR="00B57D44" w:rsidRDefault="00B11F81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8551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1E108BE8" wp14:editId="4B51012D">
                <wp:simplePos x="0" y="0"/>
                <wp:positionH relativeFrom="page">
                  <wp:posOffset>2083435</wp:posOffset>
                </wp:positionH>
                <wp:positionV relativeFrom="paragraph">
                  <wp:posOffset>252730</wp:posOffset>
                </wp:positionV>
                <wp:extent cx="1039495" cy="1784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9863AC" id="Rectangle 2" o:spid="_x0000_s1026" style="position:absolute;margin-left:164.05pt;margin-top:19.9pt;width:81.85pt;height:14.0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" stroked="f">
                <w10:wrap anchorx="page"/>
              </v:rect>
            </w:pict>
          </mc:Fallback>
        </mc:AlternateContent>
      </w:r>
      <w:r w:rsidR="00B11F81" w:rsidRPr="00185512">
        <w:rPr>
          <w:rFonts w:ascii="標楷體" w:eastAsia="標楷體" w:hAnsi="標楷體"/>
          <w:spacing w:val="-4"/>
          <w:w w:val="95"/>
        </w:rPr>
        <w:t xml:space="preserve">一、積分：採計至 </w:t>
      </w:r>
      <w:r w:rsidR="00226A23">
        <w:rPr>
          <w:rFonts w:ascii="標楷體" w:eastAsia="標楷體" w:hAnsi="標楷體" w:hint="eastAsia"/>
          <w:spacing w:val="-4"/>
          <w:w w:val="95"/>
        </w:rPr>
        <w:t xml:space="preserve">    </w:t>
      </w:r>
      <w:r w:rsidR="00B11F81" w:rsidRPr="00185512">
        <w:rPr>
          <w:rFonts w:ascii="標楷體" w:eastAsia="標楷體" w:hAnsi="標楷體"/>
          <w:spacing w:val="31"/>
          <w:w w:val="95"/>
        </w:rPr>
        <w:t xml:space="preserve"> </w:t>
      </w:r>
      <w:r w:rsidR="00B11F81" w:rsidRPr="00185512">
        <w:rPr>
          <w:rFonts w:ascii="標楷體" w:eastAsia="標楷體" w:hAnsi="標楷體"/>
          <w:spacing w:val="-13"/>
          <w:w w:val="95"/>
        </w:rPr>
        <w:t xml:space="preserve">年 </w:t>
      </w:r>
      <w:r w:rsidR="00B11F81" w:rsidRPr="00185512">
        <w:rPr>
          <w:rFonts w:ascii="標楷體" w:eastAsia="標楷體" w:hAnsi="標楷體"/>
          <w:w w:val="95"/>
        </w:rPr>
        <w:t>7</w:t>
      </w:r>
      <w:r w:rsidR="00B11F81" w:rsidRPr="00185512">
        <w:rPr>
          <w:rFonts w:ascii="標楷體" w:eastAsia="標楷體" w:hAnsi="標楷體"/>
          <w:spacing w:val="31"/>
          <w:w w:val="95"/>
        </w:rPr>
        <w:t xml:space="preserve"> </w:t>
      </w:r>
      <w:r w:rsidR="00B11F81" w:rsidRPr="00185512">
        <w:rPr>
          <w:rFonts w:ascii="標楷體" w:eastAsia="標楷體" w:hAnsi="標楷體"/>
          <w:spacing w:val="-13"/>
          <w:w w:val="95"/>
        </w:rPr>
        <w:t xml:space="preserve">月 </w:t>
      </w:r>
      <w:r w:rsidR="00B11F81" w:rsidRPr="00185512">
        <w:rPr>
          <w:rFonts w:ascii="標楷體" w:eastAsia="標楷體" w:hAnsi="標楷體"/>
          <w:w w:val="95"/>
        </w:rPr>
        <w:t>31</w:t>
      </w:r>
      <w:r w:rsidR="00B11F81" w:rsidRPr="00185512">
        <w:rPr>
          <w:rFonts w:ascii="標楷體" w:eastAsia="標楷體" w:hAnsi="標楷體"/>
          <w:spacing w:val="30"/>
          <w:w w:val="95"/>
        </w:rPr>
        <w:t xml:space="preserve"> </w:t>
      </w:r>
      <w:r w:rsidR="00B11F81" w:rsidRPr="00185512">
        <w:rPr>
          <w:rFonts w:ascii="標楷體" w:eastAsia="標楷體" w:hAnsi="標楷體"/>
          <w:w w:val="95"/>
        </w:rPr>
        <w:t>日</w:t>
      </w: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891"/>
        <w:gridCol w:w="793"/>
        <w:gridCol w:w="853"/>
        <w:gridCol w:w="1028"/>
        <w:gridCol w:w="606"/>
        <w:gridCol w:w="1077"/>
        <w:gridCol w:w="1094"/>
        <w:gridCol w:w="1044"/>
        <w:gridCol w:w="1101"/>
      </w:tblGrid>
      <w:tr w:rsidR="00B57D44" w:rsidRPr="00185512" w14:paraId="655EB35B" w14:textId="77777777">
        <w:trPr>
          <w:trHeight w:val="280"/>
        </w:trPr>
        <w:tc>
          <w:tcPr>
            <w:tcW w:w="22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DC51B2C" w14:textId="77777777" w:rsidR="00B57D44" w:rsidRPr="00185512" w:rsidRDefault="00B11F81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sz w:val="16"/>
              </w:rPr>
            </w:pPr>
            <w:r w:rsidRPr="00185512">
              <w:rPr>
                <w:rFonts w:ascii="標楷體" w:eastAsia="標楷體" w:hAnsi="標楷體"/>
                <w:sz w:val="24"/>
              </w:rPr>
              <w:t>項目</w:t>
            </w:r>
            <w:r w:rsidRPr="00185512">
              <w:rPr>
                <w:rFonts w:ascii="標楷體" w:eastAsia="標楷體" w:hAnsi="標楷體"/>
                <w:sz w:val="16"/>
              </w:rPr>
              <w:t>（編制內正式合格教師</w:t>
            </w:r>
          </w:p>
        </w:tc>
        <w:tc>
          <w:tcPr>
            <w:tcW w:w="1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520F" w14:textId="77777777" w:rsidR="00B57D44" w:rsidRPr="00185512" w:rsidRDefault="00B11F81">
            <w:pPr>
              <w:pStyle w:val="TableParagraph"/>
              <w:spacing w:line="260" w:lineRule="exact"/>
              <w:ind w:left="352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評分內容</w:t>
            </w:r>
          </w:p>
        </w:tc>
        <w:tc>
          <w:tcPr>
            <w:tcW w:w="1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D2A8" w14:textId="77777777" w:rsidR="00B57D44" w:rsidRPr="00185512" w:rsidRDefault="00B11F81">
            <w:pPr>
              <w:pStyle w:val="TableParagraph"/>
              <w:spacing w:line="260" w:lineRule="exact"/>
              <w:ind w:left="348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給分標準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C44" w14:textId="77777777" w:rsidR="00B57D44" w:rsidRPr="00185512" w:rsidRDefault="00B11F81">
            <w:pPr>
              <w:pStyle w:val="TableParagraph"/>
              <w:spacing w:line="2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自填分數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D041" w14:textId="77777777" w:rsidR="00B57D44" w:rsidRPr="00185512" w:rsidRDefault="00B11F81">
            <w:pPr>
              <w:pStyle w:val="TableParagraph"/>
              <w:spacing w:line="260" w:lineRule="exact"/>
              <w:ind w:left="78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審核分數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F07" w14:textId="77777777" w:rsidR="00B57D44" w:rsidRPr="00185512" w:rsidRDefault="00B11F81">
            <w:pPr>
              <w:pStyle w:val="TableParagraph"/>
              <w:spacing w:line="260" w:lineRule="exact"/>
              <w:ind w:left="175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初審者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 w14:paraId="2E0DE032" w14:textId="77777777" w:rsidR="00B57D44" w:rsidRPr="00185512" w:rsidRDefault="00B11F81">
            <w:pPr>
              <w:pStyle w:val="TableParagraph"/>
              <w:spacing w:line="260" w:lineRule="exact"/>
              <w:ind w:left="204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複審者</w:t>
            </w:r>
          </w:p>
        </w:tc>
      </w:tr>
      <w:tr w:rsidR="00B57D44" w:rsidRPr="00185512" w14:paraId="2C3DC7B9" w14:textId="77777777">
        <w:trPr>
          <w:trHeight w:val="371"/>
        </w:trPr>
        <w:tc>
          <w:tcPr>
            <w:tcW w:w="224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980D" w14:textId="77777777" w:rsidR="00B57D44" w:rsidRPr="00185512" w:rsidRDefault="00B11F81">
            <w:pPr>
              <w:pStyle w:val="TableParagraph"/>
              <w:tabs>
                <w:tab w:val="left" w:pos="748"/>
              </w:tabs>
              <w:spacing w:line="281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年</w:t>
            </w:r>
            <w:r w:rsidRPr="00185512">
              <w:rPr>
                <w:rFonts w:ascii="標楷體" w:eastAsia="標楷體" w:hAnsi="標楷體"/>
                <w:sz w:val="24"/>
              </w:rPr>
              <w:tab/>
              <w:t>資</w:t>
            </w:r>
          </w:p>
          <w:p w14:paraId="73BD1D6F" w14:textId="77777777" w:rsidR="00B57D44" w:rsidRPr="00185512" w:rsidRDefault="00B11F81">
            <w:pPr>
              <w:pStyle w:val="TableParagraph"/>
              <w:spacing w:before="51"/>
              <w:ind w:right="435"/>
              <w:jc w:val="right"/>
              <w:rPr>
                <w:rFonts w:ascii="標楷體" w:eastAsia="標楷體" w:hAnsi="標楷體"/>
                <w:sz w:val="16"/>
              </w:rPr>
            </w:pPr>
            <w:r w:rsidRPr="00185512">
              <w:rPr>
                <w:rFonts w:ascii="標楷體" w:eastAsia="標楷體" w:hAnsi="標楷體"/>
                <w:spacing w:val="-1"/>
                <w:sz w:val="16"/>
              </w:rPr>
              <w:t>（</w:t>
            </w:r>
            <w:r w:rsidRPr="00185512">
              <w:rPr>
                <w:rFonts w:ascii="標楷體" w:eastAsia="標楷體" w:hAnsi="標楷體"/>
                <w:sz w:val="16"/>
              </w:rPr>
              <w:t>依縣內外教師調動辦法</w:t>
            </w:r>
          </w:p>
          <w:p w14:paraId="391F2F20" w14:textId="77777777" w:rsidR="00B57D44" w:rsidRPr="00185512" w:rsidRDefault="00B11F81">
            <w:pPr>
              <w:pStyle w:val="TableParagraph"/>
              <w:spacing w:before="75"/>
              <w:ind w:right="434"/>
              <w:jc w:val="right"/>
              <w:rPr>
                <w:rFonts w:ascii="標楷體" w:eastAsia="標楷體" w:hAnsi="標楷體"/>
                <w:sz w:val="16"/>
              </w:rPr>
            </w:pPr>
            <w:r w:rsidRPr="00185512">
              <w:rPr>
                <w:rFonts w:ascii="標楷體" w:eastAsia="標楷體" w:hAnsi="標楷體"/>
                <w:spacing w:val="-1"/>
                <w:sz w:val="16"/>
              </w:rPr>
              <w:t>之年資採計方式計算</w:t>
            </w:r>
            <w:r w:rsidRPr="00185512">
              <w:rPr>
                <w:rFonts w:ascii="標楷體" w:eastAsia="標楷體" w:hAnsi="標楷體"/>
                <w:sz w:val="16"/>
              </w:rPr>
              <w:t>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FA594" w14:textId="77777777" w:rsidR="00B57D44" w:rsidRPr="00185512" w:rsidRDefault="00B11F81">
            <w:pPr>
              <w:pStyle w:val="TableParagraph"/>
              <w:spacing w:before="19"/>
              <w:ind w:right="35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本校（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01F7D" w14:textId="77777777" w:rsidR="00B57D44" w:rsidRPr="00185512" w:rsidRDefault="00B11F81">
            <w:pPr>
              <w:pStyle w:val="TableParagraph"/>
              <w:spacing w:before="19"/>
              <w:ind w:right="52"/>
              <w:jc w:val="right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20"/>
                <w:sz w:val="24"/>
              </w:rPr>
              <w:t>）</w:t>
            </w:r>
            <w:r w:rsidRPr="00185512">
              <w:rPr>
                <w:rFonts w:ascii="標楷體" w:eastAsia="標楷體" w:hAnsi="標楷體"/>
                <w:spacing w:val="-19"/>
                <w:sz w:val="24"/>
              </w:rPr>
              <w:t>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50103" w14:textId="77777777" w:rsidR="00B57D44" w:rsidRPr="00185512" w:rsidRDefault="00B11F81">
            <w:pPr>
              <w:pStyle w:val="TableParagraph"/>
              <w:spacing w:before="19"/>
              <w:ind w:right="12"/>
              <w:jc w:val="right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一年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49AA4" w14:textId="77777777" w:rsidR="00B57D44" w:rsidRPr="00185512" w:rsidRDefault="00B11F81">
            <w:pPr>
              <w:pStyle w:val="TableParagraph"/>
              <w:spacing w:before="19"/>
              <w:ind w:left="45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7B83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4D33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53B4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5E060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7D44" w:rsidRPr="00185512" w14:paraId="58D6B304" w14:textId="77777777">
        <w:trPr>
          <w:trHeight w:val="457"/>
        </w:trPr>
        <w:tc>
          <w:tcPr>
            <w:tcW w:w="224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923DFFE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500AB" w14:textId="77777777" w:rsidR="00B57D44" w:rsidRPr="00185512" w:rsidRDefault="00B11F81">
            <w:pPr>
              <w:pStyle w:val="TableParagraph"/>
              <w:spacing w:before="62"/>
              <w:ind w:right="35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他校（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78173" w14:textId="77777777" w:rsidR="00B57D44" w:rsidRPr="00185512" w:rsidRDefault="00B11F81">
            <w:pPr>
              <w:pStyle w:val="TableParagraph"/>
              <w:spacing w:before="62"/>
              <w:ind w:right="52"/>
              <w:jc w:val="right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20"/>
                <w:sz w:val="24"/>
              </w:rPr>
              <w:t>）</w:t>
            </w:r>
            <w:r w:rsidRPr="00185512">
              <w:rPr>
                <w:rFonts w:ascii="標楷體" w:eastAsia="標楷體" w:hAnsi="標楷體"/>
                <w:spacing w:val="-19"/>
                <w:sz w:val="24"/>
              </w:rPr>
              <w:t>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E171C" w14:textId="77777777" w:rsidR="00B57D44" w:rsidRPr="00185512" w:rsidRDefault="00B11F81">
            <w:pPr>
              <w:pStyle w:val="TableParagraph"/>
              <w:spacing w:before="62"/>
              <w:ind w:right="12"/>
              <w:jc w:val="right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一年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94A16" w14:textId="77777777" w:rsidR="00B57D44" w:rsidRPr="00185512" w:rsidRDefault="00B11F81">
            <w:pPr>
              <w:pStyle w:val="TableParagraph"/>
              <w:spacing w:before="62"/>
              <w:ind w:left="45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21B0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126F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20B0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FFDD3A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57D44" w:rsidRPr="00185512" w14:paraId="2D580229" w14:textId="77777777">
        <w:trPr>
          <w:trHeight w:val="371"/>
        </w:trPr>
        <w:tc>
          <w:tcPr>
            <w:tcW w:w="3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7C17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3E0B5DD1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51ADE23" w14:textId="77777777" w:rsidR="00B57D44" w:rsidRPr="00185512" w:rsidRDefault="00B11F81">
            <w:pPr>
              <w:pStyle w:val="TableParagraph"/>
              <w:spacing w:before="184" w:line="223" w:lineRule="auto"/>
              <w:ind w:left="28" w:right="65"/>
              <w:jc w:val="both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本校4</w:t>
            </w:r>
          </w:p>
          <w:p w14:paraId="02C8BBEF" w14:textId="77777777" w:rsidR="00B57D44" w:rsidRPr="00185512" w:rsidRDefault="00B11F81">
            <w:pPr>
              <w:pStyle w:val="TableParagraph"/>
              <w:spacing w:before="16" w:line="218" w:lineRule="auto"/>
              <w:ind w:left="28" w:right="65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年內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83C8" w14:textId="77777777" w:rsidR="00B57D44" w:rsidRPr="00185512" w:rsidRDefault="00B11F81">
            <w:pPr>
              <w:pStyle w:val="TableParagraph"/>
              <w:spacing w:before="19"/>
              <w:ind w:left="73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兼任學年主任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28633" w14:textId="77777777" w:rsidR="00B57D44" w:rsidRPr="00185512" w:rsidRDefault="00B11F81">
            <w:pPr>
              <w:pStyle w:val="TableParagraph"/>
              <w:spacing w:before="19"/>
              <w:ind w:right="81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（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30447" w14:textId="77777777" w:rsidR="00B57D44" w:rsidRPr="00185512" w:rsidRDefault="00B11F81">
            <w:pPr>
              <w:pStyle w:val="TableParagraph"/>
              <w:spacing w:before="19"/>
              <w:ind w:left="164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）年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0903" w14:textId="77777777" w:rsidR="00B57D44" w:rsidRPr="00185512" w:rsidRDefault="00B11F81">
            <w:pPr>
              <w:pStyle w:val="TableParagraph"/>
              <w:spacing w:before="19"/>
              <w:ind w:left="257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10"/>
                <w:w w:val="95"/>
                <w:sz w:val="24"/>
              </w:rPr>
              <w:t xml:space="preserve">一年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1.5</w:t>
            </w:r>
            <w:r w:rsidRPr="00185512">
              <w:rPr>
                <w:rFonts w:ascii="標楷體" w:eastAsia="標楷體" w:hAnsi="標楷體"/>
                <w:spacing w:val="28"/>
                <w:w w:val="95"/>
                <w:sz w:val="24"/>
              </w:rPr>
              <w:t xml:space="preserve">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7D40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CCD3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ACEB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B8D4A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7D44" w:rsidRPr="00185512" w14:paraId="76056D4B" w14:textId="77777777">
        <w:trPr>
          <w:trHeight w:val="374"/>
        </w:trPr>
        <w:tc>
          <w:tcPr>
            <w:tcW w:w="3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57B42B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94DC" w14:textId="77777777" w:rsidR="00B57D44" w:rsidRPr="00185512" w:rsidRDefault="00B11F81">
            <w:pPr>
              <w:pStyle w:val="TableParagraph"/>
              <w:spacing w:before="21"/>
              <w:ind w:left="73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兼任領域召集人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6A173" w14:textId="77777777" w:rsidR="00B57D44" w:rsidRPr="00185512" w:rsidRDefault="00B11F81">
            <w:pPr>
              <w:pStyle w:val="TableParagraph"/>
              <w:spacing w:before="21"/>
              <w:ind w:right="81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（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C9757" w14:textId="77777777" w:rsidR="00B57D44" w:rsidRPr="00185512" w:rsidRDefault="00B11F81">
            <w:pPr>
              <w:pStyle w:val="TableParagraph"/>
              <w:spacing w:before="21"/>
              <w:ind w:left="164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）年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A0ED" w14:textId="77777777" w:rsidR="00B57D44" w:rsidRPr="00185512" w:rsidRDefault="00B11F81">
            <w:pPr>
              <w:pStyle w:val="TableParagraph"/>
              <w:spacing w:before="21"/>
              <w:ind w:left="348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一年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185512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600A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4576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9404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1D1042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57D44" w:rsidRPr="00185512" w14:paraId="763F4D13" w14:textId="77777777">
        <w:trPr>
          <w:trHeight w:val="373"/>
        </w:trPr>
        <w:tc>
          <w:tcPr>
            <w:tcW w:w="3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3ED4BA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BCD0" w14:textId="77777777" w:rsidR="00B57D44" w:rsidRPr="00185512" w:rsidRDefault="00B11F81">
            <w:pPr>
              <w:pStyle w:val="TableParagraph"/>
              <w:spacing w:before="19"/>
              <w:ind w:left="73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擔任認輔教師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F37DB" w14:textId="77777777" w:rsidR="00B57D44" w:rsidRPr="00185512" w:rsidRDefault="00B11F81">
            <w:pPr>
              <w:pStyle w:val="TableParagraph"/>
              <w:spacing w:before="19"/>
              <w:ind w:right="81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（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E7A30" w14:textId="77777777" w:rsidR="00B57D44" w:rsidRPr="00185512" w:rsidRDefault="00B11F81">
            <w:pPr>
              <w:pStyle w:val="TableParagraph"/>
              <w:spacing w:before="19"/>
              <w:ind w:left="164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）年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7507" w14:textId="77777777" w:rsidR="00B57D44" w:rsidRPr="00185512" w:rsidRDefault="00B11F81">
            <w:pPr>
              <w:pStyle w:val="TableParagraph"/>
              <w:spacing w:before="19"/>
              <w:ind w:left="348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一年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185512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578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53F6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643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9E4B6A3" w14:textId="77777777" w:rsidR="00B57D44" w:rsidRPr="00185512" w:rsidRDefault="00B57D4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26A23" w:rsidRPr="00185512" w14:paraId="696F151E" w14:textId="77777777" w:rsidTr="00C32C1A">
        <w:trPr>
          <w:trHeight w:val="373"/>
        </w:trPr>
        <w:tc>
          <w:tcPr>
            <w:tcW w:w="3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2DB8C5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E9B" w14:textId="2E34339B" w:rsidR="00226A23" w:rsidRPr="00226A23" w:rsidRDefault="00226A23" w:rsidP="00226A23">
            <w:pPr>
              <w:pStyle w:val="TableParagraph"/>
              <w:spacing w:before="19"/>
              <w:ind w:left="73"/>
              <w:rPr>
                <w:rFonts w:ascii="標楷體" w:eastAsia="標楷體" w:hAnsi="標楷體"/>
                <w:color w:val="FF0000"/>
                <w:sz w:val="24"/>
              </w:rPr>
            </w:pPr>
            <w:r w:rsidRPr="00226A23">
              <w:rPr>
                <w:rFonts w:ascii="標楷體" w:eastAsia="標楷體" w:hAnsi="標楷體" w:hint="eastAsia"/>
                <w:color w:val="FF0000"/>
                <w:sz w:val="24"/>
              </w:rPr>
              <w:t>擔任身心障礙學生導師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0ED43" w14:textId="2759E883" w:rsidR="00226A23" w:rsidRPr="00226A23" w:rsidRDefault="00226A23" w:rsidP="00C32C1A">
            <w:pPr>
              <w:pStyle w:val="TableParagraph"/>
              <w:spacing w:before="19"/>
              <w:ind w:right="81"/>
              <w:jc w:val="center"/>
              <w:rPr>
                <w:rFonts w:ascii="標楷體" w:eastAsia="標楷體" w:hAnsi="標楷體"/>
                <w:color w:val="FF0000"/>
                <w:sz w:val="24"/>
              </w:rPr>
            </w:pPr>
            <w:r w:rsidRPr="00226A23">
              <w:rPr>
                <w:rFonts w:ascii="標楷體" w:eastAsia="標楷體" w:hAnsi="標楷體"/>
                <w:color w:val="FF0000"/>
                <w:sz w:val="24"/>
              </w:rPr>
              <w:t>（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AEBB8" w14:textId="3F39A30F" w:rsidR="00226A23" w:rsidRPr="00226A23" w:rsidRDefault="00226A23" w:rsidP="00C32C1A">
            <w:pPr>
              <w:pStyle w:val="TableParagraph"/>
              <w:spacing w:before="19"/>
              <w:ind w:left="164"/>
              <w:jc w:val="center"/>
              <w:rPr>
                <w:rFonts w:ascii="標楷體" w:eastAsia="標楷體" w:hAnsi="標楷體"/>
                <w:color w:val="FF0000"/>
                <w:sz w:val="24"/>
              </w:rPr>
            </w:pPr>
            <w:r w:rsidRPr="00226A23">
              <w:rPr>
                <w:rFonts w:ascii="標楷體" w:eastAsia="標楷體" w:hAnsi="標楷體"/>
                <w:color w:val="FF0000"/>
                <w:sz w:val="24"/>
              </w:rPr>
              <w:t>）年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DD84" w14:textId="6B3654EE" w:rsidR="00226A23" w:rsidRPr="00226A23" w:rsidRDefault="00226A23" w:rsidP="00A849A0">
            <w:pPr>
              <w:pStyle w:val="TableParagraph"/>
              <w:spacing w:before="19"/>
              <w:ind w:left="348"/>
              <w:rPr>
                <w:rFonts w:ascii="標楷體" w:eastAsia="標楷體" w:hAnsi="標楷體"/>
                <w:color w:val="FF0000"/>
                <w:spacing w:val="-12"/>
                <w:w w:val="95"/>
                <w:sz w:val="24"/>
              </w:rPr>
            </w:pPr>
            <w:r w:rsidRPr="00226A23">
              <w:rPr>
                <w:rFonts w:ascii="標楷體" w:eastAsia="標楷體" w:hAnsi="標楷體" w:hint="eastAsia"/>
                <w:color w:val="FF0000"/>
                <w:spacing w:val="-12"/>
                <w:w w:val="95"/>
                <w:sz w:val="24"/>
              </w:rPr>
              <w:t>一年(</w:t>
            </w:r>
            <w:r w:rsidR="00A849A0">
              <w:rPr>
                <w:rFonts w:ascii="標楷體" w:eastAsia="標楷體" w:hAnsi="標楷體" w:hint="eastAsia"/>
                <w:color w:val="FF0000"/>
                <w:spacing w:val="-12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pacing w:val="-12"/>
                <w:w w:val="95"/>
                <w:sz w:val="24"/>
              </w:rPr>
              <w:t xml:space="preserve"> </w:t>
            </w:r>
            <w:r w:rsidRPr="00226A23">
              <w:rPr>
                <w:rFonts w:ascii="標楷體" w:eastAsia="標楷體" w:hAnsi="標楷體"/>
                <w:color w:val="FF0000"/>
                <w:spacing w:val="-12"/>
                <w:w w:val="95"/>
                <w:sz w:val="24"/>
              </w:rPr>
              <w:t xml:space="preserve"> )</w:t>
            </w:r>
            <w:r w:rsidRPr="00226A23">
              <w:rPr>
                <w:rFonts w:ascii="標楷體" w:eastAsia="標楷體" w:hAnsi="標楷體" w:hint="eastAsia"/>
                <w:color w:val="FF0000"/>
                <w:spacing w:val="-12"/>
                <w:w w:val="95"/>
                <w:sz w:val="24"/>
              </w:rPr>
              <w:t>分</w:t>
            </w:r>
            <w:r w:rsidRPr="00226A23">
              <w:rPr>
                <w:rFonts w:ascii="標楷體" w:eastAsia="標楷體" w:hAnsi="標楷體"/>
                <w:color w:val="FF0000"/>
                <w:spacing w:val="-12"/>
                <w:w w:val="95"/>
                <w:sz w:val="24"/>
              </w:rPr>
              <w:br/>
              <w:t>(</w:t>
            </w:r>
            <w:r w:rsidRPr="00226A23">
              <w:rPr>
                <w:rFonts w:ascii="標楷體" w:eastAsia="標楷體" w:hAnsi="標楷體" w:hint="eastAsia"/>
                <w:color w:val="FF0000"/>
                <w:spacing w:val="-12"/>
                <w:w w:val="95"/>
                <w:sz w:val="24"/>
              </w:rPr>
              <w:t>備註四</w:t>
            </w:r>
            <w:r w:rsidRPr="00226A23">
              <w:rPr>
                <w:rFonts w:ascii="標楷體" w:eastAsia="標楷體" w:hAnsi="標楷體"/>
                <w:color w:val="FF0000"/>
                <w:spacing w:val="-12"/>
                <w:w w:val="95"/>
                <w:sz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B8B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FE1F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E82C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E38B98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26A23" w:rsidRPr="00185512" w14:paraId="4ED92322" w14:textId="77777777">
        <w:trPr>
          <w:trHeight w:val="1117"/>
        </w:trPr>
        <w:tc>
          <w:tcPr>
            <w:tcW w:w="3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57CC524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DE01" w14:textId="77777777" w:rsidR="00226A23" w:rsidRPr="00185512" w:rsidRDefault="00226A23" w:rsidP="00226A23">
            <w:pPr>
              <w:pStyle w:val="TableParagraph"/>
              <w:spacing w:before="113"/>
              <w:ind w:left="73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為校爭光</w:t>
            </w:r>
          </w:p>
          <w:p w14:paraId="7F88A3CD" w14:textId="77777777" w:rsidR="00226A23" w:rsidRPr="00185512" w:rsidRDefault="00226A23" w:rsidP="00226A23">
            <w:pPr>
              <w:pStyle w:val="TableParagraph"/>
              <w:spacing w:before="11" w:line="264" w:lineRule="auto"/>
              <w:ind w:left="37" w:right="240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spacing w:val="-1"/>
                <w:sz w:val="20"/>
              </w:rPr>
              <w:t>（實際指導或參加</w:t>
            </w:r>
            <w:r w:rsidRPr="00185512">
              <w:rPr>
                <w:rFonts w:ascii="標楷體" w:eastAsia="標楷體" w:hAnsi="標楷體"/>
                <w:sz w:val="20"/>
              </w:rPr>
              <w:t>者）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EEB4" w14:textId="77777777" w:rsidR="00226A23" w:rsidRPr="00185512" w:rsidRDefault="00226A23" w:rsidP="00226A23">
            <w:pPr>
              <w:pStyle w:val="TableParagraph"/>
              <w:spacing w:before="134" w:line="218" w:lineRule="auto"/>
              <w:ind w:left="112" w:right="82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1"/>
                <w:sz w:val="24"/>
              </w:rPr>
              <w:t>縣市級以上指導獎或參加獎</w:t>
            </w:r>
            <w:r w:rsidRPr="00185512">
              <w:rPr>
                <w:rFonts w:ascii="標楷體" w:eastAsia="標楷體" w:hAnsi="標楷體"/>
                <w:sz w:val="24"/>
              </w:rPr>
              <w:t>證明文件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335A" w14:textId="77777777" w:rsidR="00226A23" w:rsidRPr="00185512" w:rsidRDefault="00226A23" w:rsidP="00226A23">
            <w:pPr>
              <w:pStyle w:val="TableParagraph"/>
              <w:spacing w:before="11" w:line="264" w:lineRule="auto"/>
              <w:ind w:left="528" w:right="95" w:hanging="401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spacing w:val="-1"/>
                <w:sz w:val="20"/>
              </w:rPr>
              <w:t>縣市級比賽前三</w:t>
            </w:r>
            <w:r w:rsidRPr="00185512">
              <w:rPr>
                <w:rFonts w:ascii="標楷體" w:eastAsia="標楷體" w:hAnsi="標楷體"/>
                <w:spacing w:val="-21"/>
                <w:w w:val="95"/>
                <w:sz w:val="20"/>
              </w:rPr>
              <w:t xml:space="preserve">名 </w:t>
            </w:r>
            <w:r w:rsidRPr="00185512">
              <w:rPr>
                <w:rFonts w:ascii="標楷體" w:eastAsia="標楷體" w:hAnsi="標楷體"/>
                <w:w w:val="95"/>
                <w:sz w:val="20"/>
              </w:rPr>
              <w:t>1</w:t>
            </w:r>
            <w:r w:rsidRPr="00185512">
              <w:rPr>
                <w:rFonts w:ascii="標楷體" w:eastAsia="標楷體" w:hAnsi="標楷體"/>
                <w:spacing w:val="4"/>
                <w:w w:val="95"/>
                <w:sz w:val="20"/>
              </w:rPr>
              <w:t xml:space="preserve"> </w:t>
            </w:r>
            <w:r w:rsidRPr="00185512">
              <w:rPr>
                <w:rFonts w:ascii="標楷體" w:eastAsia="標楷體" w:hAnsi="標楷體"/>
                <w:w w:val="95"/>
                <w:sz w:val="20"/>
              </w:rPr>
              <w:t>分</w:t>
            </w:r>
          </w:p>
          <w:p w14:paraId="1908D3DF" w14:textId="77777777" w:rsidR="00226A23" w:rsidRPr="00185512" w:rsidRDefault="00226A23" w:rsidP="00226A23">
            <w:pPr>
              <w:pStyle w:val="TableParagraph"/>
              <w:spacing w:line="254" w:lineRule="exact"/>
              <w:ind w:left="127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sz w:val="20"/>
              </w:rPr>
              <w:t>全國比賽前六名</w:t>
            </w:r>
          </w:p>
          <w:p w14:paraId="02B4D321" w14:textId="77777777" w:rsidR="00226A23" w:rsidRPr="00185512" w:rsidRDefault="00226A23" w:rsidP="00226A23">
            <w:pPr>
              <w:pStyle w:val="TableParagraph"/>
              <w:spacing w:before="22" w:line="247" w:lineRule="exact"/>
              <w:ind w:left="626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sz w:val="20"/>
              </w:rPr>
              <w:t>2</w:t>
            </w:r>
            <w:r w:rsidRPr="00185512">
              <w:rPr>
                <w:rFonts w:ascii="標楷體" w:eastAsia="標楷體" w:hAnsi="標楷體"/>
                <w:spacing w:val="2"/>
                <w:sz w:val="20"/>
              </w:rPr>
              <w:t xml:space="preserve"> </w:t>
            </w:r>
            <w:r w:rsidRPr="00185512">
              <w:rPr>
                <w:rFonts w:ascii="標楷體" w:eastAsia="標楷體" w:hAnsi="標楷體"/>
                <w:sz w:val="20"/>
              </w:rPr>
              <w:t>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468B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2D20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DAF3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14A6A33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26A23" w:rsidRPr="00185512" w14:paraId="32B6C259" w14:textId="77777777">
        <w:trPr>
          <w:trHeight w:val="842"/>
        </w:trPr>
        <w:tc>
          <w:tcPr>
            <w:tcW w:w="3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25ABE2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09D0" w14:textId="77777777" w:rsidR="00226A23" w:rsidRPr="00185512" w:rsidRDefault="00226A23" w:rsidP="00226A23">
            <w:pPr>
              <w:pStyle w:val="TableParagraph"/>
              <w:spacing w:line="218" w:lineRule="auto"/>
              <w:ind w:left="73" w:right="125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1"/>
                <w:sz w:val="24"/>
              </w:rPr>
              <w:t>參加教學研究團隊並公開發表研</w:t>
            </w:r>
          </w:p>
          <w:p w14:paraId="06C57590" w14:textId="77777777" w:rsidR="00226A23" w:rsidRPr="00185512" w:rsidRDefault="00226A23" w:rsidP="00226A23">
            <w:pPr>
              <w:pStyle w:val="TableParagraph"/>
              <w:spacing w:line="267" w:lineRule="exact"/>
              <w:ind w:left="73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究成果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BD8AC" w14:textId="77777777" w:rsidR="00226A23" w:rsidRPr="00185512" w:rsidRDefault="00226A23" w:rsidP="00226A23">
            <w:pPr>
              <w:pStyle w:val="TableParagraph"/>
              <w:spacing w:before="11"/>
              <w:rPr>
                <w:rFonts w:ascii="標楷體" w:eastAsia="標楷體" w:hAnsi="標楷體"/>
                <w:sz w:val="19"/>
              </w:rPr>
            </w:pPr>
          </w:p>
          <w:p w14:paraId="72F423A3" w14:textId="77777777" w:rsidR="00226A23" w:rsidRPr="00185512" w:rsidRDefault="00226A23" w:rsidP="00226A23">
            <w:pPr>
              <w:pStyle w:val="TableParagraph"/>
              <w:ind w:left="36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（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8064C" w14:textId="77777777" w:rsidR="00226A23" w:rsidRPr="00185512" w:rsidRDefault="00226A23" w:rsidP="00226A23">
            <w:pPr>
              <w:pStyle w:val="TableParagraph"/>
              <w:spacing w:before="11"/>
              <w:rPr>
                <w:rFonts w:ascii="標楷體" w:eastAsia="標楷體" w:hAnsi="標楷體"/>
                <w:sz w:val="19"/>
              </w:rPr>
            </w:pPr>
          </w:p>
          <w:p w14:paraId="1DE6629C" w14:textId="77777777" w:rsidR="00226A23" w:rsidRPr="00185512" w:rsidRDefault="00226A23" w:rsidP="00226A23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）年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BBB6" w14:textId="77777777" w:rsidR="00226A23" w:rsidRPr="00185512" w:rsidRDefault="00226A23" w:rsidP="00226A23">
            <w:pPr>
              <w:pStyle w:val="TableParagraph"/>
              <w:spacing w:before="11"/>
              <w:rPr>
                <w:rFonts w:ascii="標楷體" w:eastAsia="標楷體" w:hAnsi="標楷體"/>
                <w:sz w:val="19"/>
              </w:rPr>
            </w:pPr>
          </w:p>
          <w:p w14:paraId="026B0213" w14:textId="77777777" w:rsidR="00226A23" w:rsidRPr="00185512" w:rsidRDefault="00226A23" w:rsidP="00226A23">
            <w:pPr>
              <w:pStyle w:val="TableParagraph"/>
              <w:ind w:left="348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一年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185512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</w:t>
            </w:r>
            <w:r w:rsidRPr="00185512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34EB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070C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284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41DC8D" w14:textId="77777777" w:rsidR="00226A23" w:rsidRPr="00185512" w:rsidRDefault="00226A23" w:rsidP="00226A2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26A23" w:rsidRPr="00185512" w14:paraId="483FE39B" w14:textId="77777777">
        <w:trPr>
          <w:trHeight w:val="443"/>
        </w:trPr>
        <w:tc>
          <w:tcPr>
            <w:tcW w:w="356" w:type="dxa"/>
            <w:tcBorders>
              <w:top w:val="single" w:sz="4" w:space="0" w:color="000000"/>
              <w:right w:val="nil"/>
            </w:tcBorders>
          </w:tcPr>
          <w:p w14:paraId="284AA1DB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nil"/>
              <w:right w:val="nil"/>
            </w:tcBorders>
          </w:tcPr>
          <w:p w14:paraId="52301A03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right w:val="nil"/>
            </w:tcBorders>
          </w:tcPr>
          <w:p w14:paraId="1A62BB8F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right w:val="nil"/>
            </w:tcBorders>
          </w:tcPr>
          <w:p w14:paraId="58C227F4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right w:val="nil"/>
            </w:tcBorders>
          </w:tcPr>
          <w:p w14:paraId="2B838EAA" w14:textId="77777777" w:rsidR="00226A23" w:rsidRPr="00185512" w:rsidRDefault="00226A23" w:rsidP="00226A23">
            <w:pPr>
              <w:pStyle w:val="TableParagraph"/>
              <w:spacing w:before="55"/>
              <w:ind w:right="122"/>
              <w:jc w:val="right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總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104CD1F" w14:textId="77777777" w:rsidR="00226A23" w:rsidRPr="00185512" w:rsidRDefault="00226A23" w:rsidP="00226A23">
            <w:pPr>
              <w:pStyle w:val="TableParagraph"/>
              <w:spacing w:before="55"/>
              <w:ind w:left="115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E1565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7BCB3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F0648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</w:tcPr>
          <w:p w14:paraId="3CC0B72C" w14:textId="77777777" w:rsidR="00226A23" w:rsidRPr="00185512" w:rsidRDefault="00226A23" w:rsidP="00226A2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560B9C3B" w14:textId="77777777" w:rsidR="00B57D44" w:rsidRPr="00185512" w:rsidRDefault="00B57D44">
      <w:pPr>
        <w:pStyle w:val="a3"/>
        <w:spacing w:before="11"/>
        <w:rPr>
          <w:rFonts w:ascii="標楷體" w:eastAsia="標楷體" w:hAnsi="標楷體"/>
          <w:sz w:val="19"/>
        </w:rPr>
      </w:pPr>
    </w:p>
    <w:p w14:paraId="167564FE" w14:textId="77777777" w:rsidR="00B57D44" w:rsidRPr="00185512" w:rsidRDefault="00B11F81">
      <w:pPr>
        <w:pStyle w:val="a3"/>
        <w:ind w:left="252"/>
        <w:rPr>
          <w:rFonts w:ascii="標楷體" w:eastAsia="標楷體" w:hAnsi="標楷體"/>
        </w:rPr>
      </w:pPr>
      <w:r w:rsidRPr="00185512">
        <w:rPr>
          <w:rFonts w:ascii="標楷體" w:eastAsia="標楷體" w:hAnsi="標楷體"/>
          <w:spacing w:val="-16"/>
        </w:rPr>
        <w:t>二、職務及經歷：</w:t>
      </w:r>
      <w:r w:rsidRPr="00185512">
        <w:rPr>
          <w:rFonts w:ascii="標楷體" w:eastAsia="標楷體" w:hAnsi="標楷體"/>
        </w:rPr>
        <w:t>（於本校四年內）</w:t>
      </w:r>
    </w:p>
    <w:tbl>
      <w:tblPr>
        <w:tblStyle w:val="TableNormal"/>
        <w:tblW w:w="0" w:type="auto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96"/>
        <w:gridCol w:w="1896"/>
        <w:gridCol w:w="1896"/>
        <w:gridCol w:w="1898"/>
      </w:tblGrid>
      <w:tr w:rsidR="00B57D44" w:rsidRPr="00185512" w14:paraId="6A129DC0" w14:textId="77777777">
        <w:trPr>
          <w:trHeight w:val="279"/>
        </w:trPr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 w14:paraId="30B02AC8" w14:textId="77777777" w:rsidR="00B57D44" w:rsidRPr="00185512" w:rsidRDefault="00B11F81">
            <w:pPr>
              <w:pStyle w:val="TableParagraph"/>
              <w:spacing w:line="260" w:lineRule="exact"/>
              <w:ind w:left="99" w:right="80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學年度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1192" w14:textId="77777777" w:rsidR="00B57D44" w:rsidRPr="00185512" w:rsidRDefault="00B11F81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</w:tabs>
              <w:spacing w:line="260" w:lineRule="exact"/>
              <w:ind w:hanging="242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學年度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02D9" w14:textId="77777777" w:rsidR="00B57D44" w:rsidRPr="00185512" w:rsidRDefault="00B11F81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</w:tabs>
              <w:spacing w:line="260" w:lineRule="exact"/>
              <w:ind w:hanging="242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學年度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45EE" w14:textId="77777777" w:rsidR="00B57D44" w:rsidRPr="00185512" w:rsidRDefault="00B11F81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</w:tabs>
              <w:spacing w:line="260" w:lineRule="exact"/>
              <w:ind w:hanging="242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學年度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</w:tcPr>
          <w:p w14:paraId="253E821F" w14:textId="77777777" w:rsidR="00B57D44" w:rsidRPr="00185512" w:rsidRDefault="00B11F81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line="260" w:lineRule="exact"/>
              <w:ind w:hanging="242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學年度</w:t>
            </w:r>
          </w:p>
        </w:tc>
      </w:tr>
      <w:tr w:rsidR="00B57D44" w:rsidRPr="00185512" w14:paraId="23F8437C" w14:textId="77777777">
        <w:trPr>
          <w:trHeight w:val="474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BB52" w14:textId="77777777" w:rsidR="00B57D44" w:rsidRPr="00185512" w:rsidRDefault="00B11F81">
            <w:pPr>
              <w:pStyle w:val="TableParagraph"/>
              <w:spacing w:before="69"/>
              <w:ind w:left="99" w:right="80"/>
              <w:jc w:val="center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w w:val="95"/>
                <w:sz w:val="24"/>
              </w:rPr>
              <w:t>級任</w:t>
            </w:r>
            <w:r w:rsidRPr="00185512">
              <w:rPr>
                <w:rFonts w:ascii="標楷體" w:eastAsia="標楷體" w:hAnsi="標楷體"/>
                <w:w w:val="95"/>
                <w:sz w:val="20"/>
              </w:rPr>
              <w:t>（需填年級）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1A32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CF1A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D13D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053A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7D44" w:rsidRPr="00185512" w14:paraId="22D2C2C0" w14:textId="77777777">
        <w:trPr>
          <w:trHeight w:val="474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B57B" w14:textId="77777777" w:rsidR="00B57D44" w:rsidRPr="00185512" w:rsidRDefault="00B11F81">
            <w:pPr>
              <w:pStyle w:val="TableParagraph"/>
              <w:spacing w:before="72"/>
              <w:ind w:left="99" w:right="80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科任、組長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EEF6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2933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52D8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F0B56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7D44" w:rsidRPr="00185512" w14:paraId="3D373449" w14:textId="77777777">
        <w:trPr>
          <w:trHeight w:val="561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17CB" w14:textId="77777777" w:rsidR="00B57D44" w:rsidRPr="00185512" w:rsidRDefault="00B11F81">
            <w:pPr>
              <w:pStyle w:val="TableParagraph"/>
              <w:spacing w:line="281" w:lineRule="exact"/>
              <w:ind w:left="99" w:right="80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學年主任</w:t>
            </w:r>
          </w:p>
          <w:p w14:paraId="554B8AA1" w14:textId="77777777" w:rsidR="00B57D44" w:rsidRPr="00185512" w:rsidRDefault="00B11F81">
            <w:pPr>
              <w:pStyle w:val="TableParagraph"/>
              <w:spacing w:before="13" w:line="247" w:lineRule="exact"/>
              <w:ind w:left="99" w:right="80"/>
              <w:jc w:val="center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w w:val="95"/>
                <w:sz w:val="20"/>
              </w:rPr>
              <w:t>（需填年級）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320E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EAF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C31F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8440C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7D44" w:rsidRPr="00185512" w14:paraId="4A1DCF43" w14:textId="77777777">
        <w:trPr>
          <w:trHeight w:val="558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A9A4" w14:textId="77777777" w:rsidR="00B57D44" w:rsidRPr="00185512" w:rsidRDefault="00B11F81">
            <w:pPr>
              <w:pStyle w:val="TableParagraph"/>
              <w:spacing w:line="281" w:lineRule="exact"/>
              <w:ind w:left="479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領域召集人</w:t>
            </w:r>
          </w:p>
          <w:p w14:paraId="17C1B93E" w14:textId="77777777" w:rsidR="00B57D44" w:rsidRPr="00185512" w:rsidRDefault="00B11F81">
            <w:pPr>
              <w:pStyle w:val="TableParagraph"/>
              <w:spacing w:before="11" w:line="247" w:lineRule="exact"/>
              <w:ind w:left="479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w w:val="95"/>
                <w:sz w:val="20"/>
              </w:rPr>
              <w:t>（需填領域）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FFE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69F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BA2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25904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7D44" w:rsidRPr="00185512" w14:paraId="1CF0915A" w14:textId="77777777">
        <w:trPr>
          <w:trHeight w:val="561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AE3" w14:textId="77777777" w:rsidR="00B57D44" w:rsidRPr="00185512" w:rsidRDefault="00B11F81">
            <w:pPr>
              <w:pStyle w:val="TableParagraph"/>
              <w:spacing w:line="282" w:lineRule="exact"/>
              <w:ind w:left="359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擔任認輔教師</w:t>
            </w:r>
          </w:p>
          <w:p w14:paraId="7A9FA697" w14:textId="77777777" w:rsidR="00B57D44" w:rsidRPr="00185512" w:rsidRDefault="00B11F81">
            <w:pPr>
              <w:pStyle w:val="TableParagraph"/>
              <w:spacing w:before="13" w:line="247" w:lineRule="exact"/>
              <w:ind w:left="379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w w:val="95"/>
                <w:sz w:val="20"/>
              </w:rPr>
              <w:t>（填學生人數）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E012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FE10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7864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8603C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7D44" w:rsidRPr="00185512" w14:paraId="1A933EF2" w14:textId="77777777">
        <w:trPr>
          <w:trHeight w:val="558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14:paraId="5404DBF9" w14:textId="77777777" w:rsidR="00B57D44" w:rsidRPr="00185512" w:rsidRDefault="00B11F81">
            <w:pPr>
              <w:pStyle w:val="TableParagraph"/>
              <w:spacing w:line="281" w:lineRule="exact"/>
              <w:ind w:left="99" w:right="80"/>
              <w:jc w:val="center"/>
              <w:rPr>
                <w:rFonts w:ascii="標楷體" w:eastAsia="標楷體" w:hAnsi="標楷體"/>
                <w:sz w:val="24"/>
              </w:rPr>
            </w:pPr>
            <w:r w:rsidRPr="00185512">
              <w:rPr>
                <w:rFonts w:ascii="標楷體" w:eastAsia="標楷體" w:hAnsi="標楷體"/>
                <w:sz w:val="24"/>
              </w:rPr>
              <w:t>參加教學研究團隊</w:t>
            </w:r>
          </w:p>
          <w:p w14:paraId="5977B4B9" w14:textId="77777777" w:rsidR="00B57D44" w:rsidRPr="00185512" w:rsidRDefault="00B11F81">
            <w:pPr>
              <w:pStyle w:val="TableParagraph"/>
              <w:spacing w:before="11" w:line="246" w:lineRule="exact"/>
              <w:ind w:left="96" w:right="80"/>
              <w:jc w:val="center"/>
              <w:rPr>
                <w:rFonts w:ascii="標楷體" w:eastAsia="標楷體" w:hAnsi="標楷體"/>
                <w:sz w:val="20"/>
              </w:rPr>
            </w:pPr>
            <w:r w:rsidRPr="00185512">
              <w:rPr>
                <w:rFonts w:ascii="標楷體" w:eastAsia="標楷體" w:hAnsi="標楷體"/>
                <w:sz w:val="20"/>
              </w:rPr>
              <w:t>（填團隊名稱）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D122B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EEA36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C1DB8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</w:tcBorders>
          </w:tcPr>
          <w:p w14:paraId="31CCD850" w14:textId="77777777" w:rsidR="00B57D44" w:rsidRPr="00185512" w:rsidRDefault="00B57D4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1DE28123" w14:textId="77777777" w:rsidR="00B57D44" w:rsidRPr="00185512" w:rsidRDefault="00B57D44">
      <w:pPr>
        <w:pStyle w:val="a3"/>
        <w:rPr>
          <w:rFonts w:ascii="標楷體" w:eastAsia="標楷體" w:hAnsi="標楷體"/>
        </w:rPr>
      </w:pPr>
    </w:p>
    <w:p w14:paraId="1580F089" w14:textId="77777777" w:rsidR="00B57D44" w:rsidRPr="00185512" w:rsidRDefault="00B11F81">
      <w:pPr>
        <w:pStyle w:val="a3"/>
        <w:spacing w:before="187" w:line="294" w:lineRule="exact"/>
        <w:ind w:left="252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備註</w:t>
      </w:r>
    </w:p>
    <w:p w14:paraId="0E9882ED" w14:textId="77777777" w:rsidR="00B57D44" w:rsidRPr="00185512" w:rsidRDefault="00B11F81">
      <w:pPr>
        <w:pStyle w:val="a3"/>
        <w:spacing w:before="8" w:line="218" w:lineRule="auto"/>
        <w:ind w:left="252" w:right="529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一、填選過程與作業保密，調查表裝入信封並彌封，截止日後由審核小組共同開封審核。二、調查表繳交後不得要回修改。</w:t>
      </w:r>
    </w:p>
    <w:p w14:paraId="0BE378B2" w14:textId="6D1E5826" w:rsidR="00B57D44" w:rsidRDefault="00B11F81">
      <w:pPr>
        <w:pStyle w:val="a3"/>
        <w:spacing w:line="285" w:lineRule="exact"/>
        <w:ind w:left="252"/>
        <w:rPr>
          <w:rFonts w:ascii="標楷體" w:eastAsia="標楷體" w:hAnsi="標楷體"/>
        </w:rPr>
      </w:pPr>
      <w:r w:rsidRPr="00185512">
        <w:rPr>
          <w:rFonts w:ascii="標楷體" w:eastAsia="標楷體" w:hAnsi="標楷體"/>
        </w:rPr>
        <w:t>三、審核小組積分審核確定後，公告積分審核結果，並於一定期限內受理申請積分複查。</w:t>
      </w:r>
    </w:p>
    <w:p w14:paraId="0F9352E6" w14:textId="357E92E4" w:rsidR="00226A23" w:rsidRDefault="00226A23">
      <w:pPr>
        <w:pStyle w:val="a3"/>
        <w:spacing w:line="285" w:lineRule="exact"/>
        <w:ind w:left="252"/>
        <w:rPr>
          <w:rFonts w:ascii="標楷體" w:eastAsia="標楷體" w:hAnsi="標楷體"/>
          <w:color w:val="FF0000"/>
        </w:rPr>
      </w:pPr>
      <w:r w:rsidRPr="00226A23">
        <w:rPr>
          <w:rFonts w:ascii="標楷體" w:eastAsia="標楷體" w:hAnsi="標楷體" w:hint="eastAsia"/>
          <w:color w:val="FF0000"/>
        </w:rPr>
        <w:t>四、身心障礙學生之導師，依據鑑輔會鑑定酌減人數，每一年（</w:t>
      </w:r>
      <w:r w:rsidR="00CC5EAC">
        <w:rPr>
          <w:rFonts w:ascii="標楷體" w:eastAsia="標楷體" w:hAnsi="標楷體" w:hint="eastAsia"/>
          <w:color w:val="FF0000"/>
        </w:rPr>
        <w:t>鑑定</w:t>
      </w:r>
      <w:r w:rsidRPr="00226A23">
        <w:rPr>
          <w:rFonts w:ascii="標楷體" w:eastAsia="標楷體" w:hAnsi="標楷體" w:hint="eastAsia"/>
          <w:color w:val="FF0000"/>
        </w:rPr>
        <w:t>酌減人數）分</w:t>
      </w:r>
      <w:r>
        <w:rPr>
          <w:rFonts w:ascii="標楷體" w:eastAsia="標楷體" w:hAnsi="標楷體" w:hint="eastAsia"/>
          <w:color w:val="FF0000"/>
        </w:rPr>
        <w:t>。</w:t>
      </w:r>
    </w:p>
    <w:p w14:paraId="4028A07E" w14:textId="111DA39F" w:rsidR="00226A23" w:rsidRDefault="00226A23">
      <w:pPr>
        <w:pStyle w:val="a3"/>
        <w:spacing w:line="285" w:lineRule="exact"/>
        <w:ind w:left="25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例</w:t>
      </w:r>
      <w:r w:rsidR="00CC5EAC">
        <w:rPr>
          <w:rFonts w:ascii="標楷體" w:eastAsia="標楷體" w:hAnsi="標楷體" w:hint="eastAsia"/>
          <w:color w:val="FF0000"/>
        </w:rPr>
        <w:t>：鑑輔會鑑定</w:t>
      </w:r>
      <w:r w:rsidR="00CC5EAC" w:rsidRPr="00226A23">
        <w:rPr>
          <w:rFonts w:ascii="標楷體" w:eastAsia="標楷體" w:hAnsi="標楷體" w:hint="eastAsia"/>
          <w:color w:val="FF0000"/>
        </w:rPr>
        <w:t>A生</w:t>
      </w:r>
      <w:r w:rsidRPr="00226A23">
        <w:rPr>
          <w:rFonts w:ascii="標楷體" w:eastAsia="標楷體" w:hAnsi="標楷體" w:hint="eastAsia"/>
          <w:color w:val="FF0000"/>
        </w:rPr>
        <w:t>酌減</w:t>
      </w:r>
      <w:r w:rsidR="00A849A0">
        <w:rPr>
          <w:rFonts w:ascii="標楷體" w:eastAsia="標楷體" w:hAnsi="標楷體" w:hint="eastAsia"/>
          <w:color w:val="FF0000"/>
        </w:rPr>
        <w:t xml:space="preserve"> </w:t>
      </w:r>
      <w:r w:rsidR="00A461F9">
        <w:rPr>
          <w:rFonts w:ascii="標楷體" w:eastAsia="標楷體" w:hAnsi="標楷體"/>
          <w:color w:val="FF0000"/>
        </w:rPr>
        <w:t>1</w:t>
      </w:r>
      <w:r w:rsidR="00A849A0">
        <w:rPr>
          <w:rFonts w:ascii="標楷體" w:eastAsia="標楷體" w:hAnsi="標楷體" w:hint="eastAsia"/>
          <w:color w:val="FF0000"/>
        </w:rPr>
        <w:t xml:space="preserve"> </w:t>
      </w:r>
      <w:r w:rsidRPr="00226A23">
        <w:rPr>
          <w:rFonts w:ascii="標楷體" w:eastAsia="標楷體" w:hAnsi="標楷體" w:hint="eastAsia"/>
          <w:color w:val="FF0000"/>
        </w:rPr>
        <w:t>人，</w:t>
      </w:r>
      <w:r w:rsidR="00CC5EAC">
        <w:rPr>
          <w:rFonts w:ascii="標楷體" w:eastAsia="標楷體" w:hAnsi="標楷體" w:hint="eastAsia"/>
          <w:color w:val="FF0000"/>
        </w:rPr>
        <w:t>B生</w:t>
      </w:r>
      <w:r w:rsidR="00CC5EAC" w:rsidRPr="00226A23">
        <w:rPr>
          <w:rFonts w:ascii="標楷體" w:eastAsia="標楷體" w:hAnsi="標楷體" w:hint="eastAsia"/>
          <w:color w:val="FF0000"/>
        </w:rPr>
        <w:t>酌減</w:t>
      </w:r>
      <w:r w:rsidR="00CC5EAC">
        <w:rPr>
          <w:rFonts w:ascii="標楷體" w:eastAsia="標楷體" w:hAnsi="標楷體" w:hint="eastAsia"/>
          <w:color w:val="FF0000"/>
        </w:rPr>
        <w:t xml:space="preserve"> </w:t>
      </w:r>
      <w:r w:rsidR="00CC5EAC">
        <w:rPr>
          <w:rFonts w:ascii="標楷體" w:eastAsia="標楷體" w:hAnsi="標楷體"/>
          <w:color w:val="FF0000"/>
        </w:rPr>
        <w:t>1</w:t>
      </w:r>
      <w:r w:rsidR="00CC5EAC">
        <w:rPr>
          <w:rFonts w:ascii="標楷體" w:eastAsia="標楷體" w:hAnsi="標楷體" w:hint="eastAsia"/>
          <w:color w:val="FF0000"/>
        </w:rPr>
        <w:t xml:space="preserve"> </w:t>
      </w:r>
      <w:r w:rsidR="00CC5EAC" w:rsidRPr="00226A23">
        <w:rPr>
          <w:rFonts w:ascii="標楷體" w:eastAsia="標楷體" w:hAnsi="標楷體" w:hint="eastAsia"/>
          <w:color w:val="FF0000"/>
        </w:rPr>
        <w:t>人</w:t>
      </w:r>
      <w:r w:rsidR="00CC5EAC">
        <w:rPr>
          <w:rFonts w:ascii="標楷體" w:eastAsia="標楷體" w:hAnsi="標楷體" w:hint="eastAsia"/>
          <w:color w:val="FF0000"/>
        </w:rPr>
        <w:t>，教師</w:t>
      </w:r>
      <w:r w:rsidR="00A461F9">
        <w:rPr>
          <w:rFonts w:ascii="標楷體" w:eastAsia="標楷體" w:hAnsi="標楷體" w:hint="eastAsia"/>
          <w:color w:val="FF0000"/>
        </w:rPr>
        <w:t>積分</w:t>
      </w:r>
      <w:r w:rsidRPr="00226A23">
        <w:rPr>
          <w:rFonts w:ascii="標楷體" w:eastAsia="標楷體" w:hAnsi="標楷體" w:hint="eastAsia"/>
          <w:color w:val="FF0000"/>
        </w:rPr>
        <w:t>一年（</w:t>
      </w:r>
      <w:r w:rsidR="00CC5EAC">
        <w:rPr>
          <w:rFonts w:ascii="標楷體" w:eastAsia="標楷體" w:hAnsi="標楷體" w:hint="eastAsia"/>
          <w:color w:val="FF0000"/>
        </w:rPr>
        <w:t xml:space="preserve"> </w:t>
      </w:r>
      <w:r w:rsidR="00A461F9">
        <w:rPr>
          <w:rFonts w:ascii="標楷體" w:eastAsia="標楷體" w:hAnsi="標楷體" w:hint="eastAsia"/>
          <w:color w:val="FF0000"/>
        </w:rPr>
        <w:t>1</w:t>
      </w:r>
      <w:r w:rsidR="00CC5EAC">
        <w:rPr>
          <w:rFonts w:ascii="標楷體" w:eastAsia="標楷體" w:hAnsi="標楷體"/>
          <w:color w:val="FF0000"/>
        </w:rPr>
        <w:t>+1</w:t>
      </w:r>
      <w:r w:rsidR="00CC5EAC">
        <w:rPr>
          <w:rFonts w:ascii="標楷體" w:eastAsia="標楷體" w:hAnsi="標楷體" w:hint="eastAsia"/>
          <w:color w:val="FF0000"/>
        </w:rPr>
        <w:t xml:space="preserve">＝2 </w:t>
      </w:r>
      <w:r w:rsidRPr="00226A23">
        <w:rPr>
          <w:rFonts w:ascii="標楷體" w:eastAsia="標楷體" w:hAnsi="標楷體" w:hint="eastAsia"/>
          <w:color w:val="FF0000"/>
        </w:rPr>
        <w:t>）分</w:t>
      </w:r>
      <w:r>
        <w:rPr>
          <w:rFonts w:ascii="標楷體" w:eastAsia="標楷體" w:hAnsi="標楷體" w:hint="eastAsia"/>
          <w:color w:val="FF0000"/>
        </w:rPr>
        <w:t>。</w:t>
      </w:r>
    </w:p>
    <w:p w14:paraId="57B1132E" w14:textId="4C91CCAA" w:rsidR="00CC5EAC" w:rsidRPr="00226A23" w:rsidRDefault="00CC5EAC">
      <w:pPr>
        <w:pStyle w:val="a3"/>
        <w:spacing w:line="285" w:lineRule="exact"/>
        <w:ind w:left="25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鑑輔會鑑定</w:t>
      </w:r>
      <w:r>
        <w:rPr>
          <w:rFonts w:ascii="標楷體" w:eastAsia="標楷體" w:hAnsi="標楷體"/>
          <w:color w:val="FF0000"/>
        </w:rPr>
        <w:t>C</w:t>
      </w:r>
      <w:r w:rsidRPr="00226A23">
        <w:rPr>
          <w:rFonts w:ascii="標楷體" w:eastAsia="標楷體" w:hAnsi="標楷體" w:hint="eastAsia"/>
          <w:color w:val="FF0000"/>
        </w:rPr>
        <w:t>生酌減</w:t>
      </w:r>
      <w:r>
        <w:rPr>
          <w:rFonts w:ascii="標楷體" w:eastAsia="標楷體" w:hAnsi="標楷體" w:hint="eastAsia"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226A23">
        <w:rPr>
          <w:rFonts w:ascii="標楷體" w:eastAsia="標楷體" w:hAnsi="標楷體" w:hint="eastAsia"/>
          <w:color w:val="FF0000"/>
        </w:rPr>
        <w:t>人，</w:t>
      </w:r>
      <w:r>
        <w:rPr>
          <w:rFonts w:ascii="標楷體" w:eastAsia="標楷體" w:hAnsi="標楷體" w:hint="eastAsia"/>
          <w:color w:val="FF0000"/>
        </w:rPr>
        <w:t>教師積分</w:t>
      </w:r>
      <w:r w:rsidRPr="00226A23">
        <w:rPr>
          <w:rFonts w:ascii="標楷體" w:eastAsia="標楷體" w:hAnsi="標楷體" w:hint="eastAsia"/>
          <w:color w:val="FF0000"/>
        </w:rPr>
        <w:t>一年（</w:t>
      </w:r>
      <w:r>
        <w:rPr>
          <w:rFonts w:ascii="標楷體" w:eastAsia="標楷體" w:hAnsi="標楷體" w:hint="eastAsia"/>
          <w:color w:val="FF0000"/>
        </w:rPr>
        <w:t xml:space="preserve"> 1 </w:t>
      </w:r>
      <w:r w:rsidRPr="00226A23">
        <w:rPr>
          <w:rFonts w:ascii="標楷體" w:eastAsia="標楷體" w:hAnsi="標楷體" w:hint="eastAsia"/>
          <w:color w:val="FF0000"/>
        </w:rPr>
        <w:t>）分</w:t>
      </w:r>
      <w:r>
        <w:rPr>
          <w:rFonts w:ascii="標楷體" w:eastAsia="標楷體" w:hAnsi="標楷體" w:hint="eastAsia"/>
          <w:color w:val="FF0000"/>
        </w:rPr>
        <w:t>。</w:t>
      </w:r>
    </w:p>
    <w:sectPr w:rsidR="00CC5EAC" w:rsidRPr="00226A23">
      <w:type w:val="continuous"/>
      <w:pgSz w:w="11910" w:h="16840"/>
      <w:pgMar w:top="8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59577" w14:textId="77777777" w:rsidR="004B74F1" w:rsidRDefault="004B74F1" w:rsidP="00185512">
      <w:r>
        <w:separator/>
      </w:r>
    </w:p>
  </w:endnote>
  <w:endnote w:type="continuationSeparator" w:id="0">
    <w:p w14:paraId="14951972" w14:textId="77777777" w:rsidR="004B74F1" w:rsidRDefault="004B74F1" w:rsidP="001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74E4" w14:textId="77777777" w:rsidR="004B74F1" w:rsidRDefault="004B74F1" w:rsidP="00185512">
      <w:r>
        <w:separator/>
      </w:r>
    </w:p>
  </w:footnote>
  <w:footnote w:type="continuationSeparator" w:id="0">
    <w:p w14:paraId="73E44C90" w14:textId="77777777" w:rsidR="004B74F1" w:rsidRDefault="004B74F1" w:rsidP="001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74F"/>
    <w:multiLevelType w:val="hybridMultilevel"/>
    <w:tmpl w:val="9A00A118"/>
    <w:lvl w:ilvl="0" w:tplc="AD6452A8">
      <w:start w:val="1"/>
      <w:numFmt w:val="decimal"/>
      <w:lvlText w:val="%1."/>
      <w:lvlJc w:val="left"/>
      <w:pPr>
        <w:ind w:left="25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14C39AE">
      <w:start w:val="1"/>
      <w:numFmt w:val="decimal"/>
      <w:lvlText w:val="（%2）"/>
      <w:lvlJc w:val="left"/>
      <w:pPr>
        <w:ind w:left="1934" w:hanging="60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149E5D62">
      <w:numFmt w:val="bullet"/>
      <w:lvlText w:val="•"/>
      <w:lvlJc w:val="left"/>
      <w:pPr>
        <w:ind w:left="3438" w:hanging="601"/>
      </w:pPr>
      <w:rPr>
        <w:rFonts w:hint="default"/>
        <w:lang w:val="en-US" w:eastAsia="zh-TW" w:bidi="ar-SA"/>
      </w:rPr>
    </w:lvl>
    <w:lvl w:ilvl="3" w:tplc="ECC4B344">
      <w:numFmt w:val="bullet"/>
      <w:lvlText w:val="•"/>
      <w:lvlJc w:val="left"/>
      <w:pPr>
        <w:ind w:left="4276" w:hanging="601"/>
      </w:pPr>
      <w:rPr>
        <w:rFonts w:hint="default"/>
        <w:lang w:val="en-US" w:eastAsia="zh-TW" w:bidi="ar-SA"/>
      </w:rPr>
    </w:lvl>
    <w:lvl w:ilvl="4" w:tplc="B8C63A40">
      <w:numFmt w:val="bullet"/>
      <w:lvlText w:val="•"/>
      <w:lvlJc w:val="left"/>
      <w:pPr>
        <w:ind w:left="5115" w:hanging="601"/>
      </w:pPr>
      <w:rPr>
        <w:rFonts w:hint="default"/>
        <w:lang w:val="en-US" w:eastAsia="zh-TW" w:bidi="ar-SA"/>
      </w:rPr>
    </w:lvl>
    <w:lvl w:ilvl="5" w:tplc="0BA64B94">
      <w:numFmt w:val="bullet"/>
      <w:lvlText w:val="•"/>
      <w:lvlJc w:val="left"/>
      <w:pPr>
        <w:ind w:left="5953" w:hanging="601"/>
      </w:pPr>
      <w:rPr>
        <w:rFonts w:hint="default"/>
        <w:lang w:val="en-US" w:eastAsia="zh-TW" w:bidi="ar-SA"/>
      </w:rPr>
    </w:lvl>
    <w:lvl w:ilvl="6" w:tplc="02D27DB2">
      <w:numFmt w:val="bullet"/>
      <w:lvlText w:val="•"/>
      <w:lvlJc w:val="left"/>
      <w:pPr>
        <w:ind w:left="6792" w:hanging="601"/>
      </w:pPr>
      <w:rPr>
        <w:rFonts w:hint="default"/>
        <w:lang w:val="en-US" w:eastAsia="zh-TW" w:bidi="ar-SA"/>
      </w:rPr>
    </w:lvl>
    <w:lvl w:ilvl="7" w:tplc="BBB2192A">
      <w:numFmt w:val="bullet"/>
      <w:lvlText w:val="•"/>
      <w:lvlJc w:val="left"/>
      <w:pPr>
        <w:ind w:left="7630" w:hanging="601"/>
      </w:pPr>
      <w:rPr>
        <w:rFonts w:hint="default"/>
        <w:lang w:val="en-US" w:eastAsia="zh-TW" w:bidi="ar-SA"/>
      </w:rPr>
    </w:lvl>
    <w:lvl w:ilvl="8" w:tplc="BA26D4EC">
      <w:numFmt w:val="bullet"/>
      <w:lvlText w:val="•"/>
      <w:lvlJc w:val="left"/>
      <w:pPr>
        <w:ind w:left="8469" w:hanging="601"/>
      </w:pPr>
      <w:rPr>
        <w:rFonts w:hint="default"/>
        <w:lang w:val="en-US" w:eastAsia="zh-TW" w:bidi="ar-SA"/>
      </w:rPr>
    </w:lvl>
  </w:abstractNum>
  <w:abstractNum w:abstractNumId="1" w15:restartNumberingAfterBreak="0">
    <w:nsid w:val="07B0276C"/>
    <w:multiLevelType w:val="hybridMultilevel"/>
    <w:tmpl w:val="12EE8080"/>
    <w:lvl w:ilvl="0" w:tplc="3B1899AA">
      <w:numFmt w:val="bullet"/>
      <w:lvlText w:val="○"/>
      <w:lvlJc w:val="left"/>
      <w:pPr>
        <w:ind w:left="71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8C8A528">
      <w:numFmt w:val="bullet"/>
      <w:lvlText w:val="•"/>
      <w:lvlJc w:val="left"/>
      <w:pPr>
        <w:ind w:left="836" w:hanging="241"/>
      </w:pPr>
      <w:rPr>
        <w:rFonts w:hint="default"/>
        <w:lang w:val="en-US" w:eastAsia="zh-TW" w:bidi="ar-SA"/>
      </w:rPr>
    </w:lvl>
    <w:lvl w:ilvl="2" w:tplc="5770EC74">
      <w:numFmt w:val="bullet"/>
      <w:lvlText w:val="•"/>
      <w:lvlJc w:val="left"/>
      <w:pPr>
        <w:ind w:left="953" w:hanging="241"/>
      </w:pPr>
      <w:rPr>
        <w:rFonts w:hint="default"/>
        <w:lang w:val="en-US" w:eastAsia="zh-TW" w:bidi="ar-SA"/>
      </w:rPr>
    </w:lvl>
    <w:lvl w:ilvl="3" w:tplc="B6AC689E">
      <w:numFmt w:val="bullet"/>
      <w:lvlText w:val="•"/>
      <w:lvlJc w:val="left"/>
      <w:pPr>
        <w:ind w:left="1069" w:hanging="241"/>
      </w:pPr>
      <w:rPr>
        <w:rFonts w:hint="default"/>
        <w:lang w:val="en-US" w:eastAsia="zh-TW" w:bidi="ar-SA"/>
      </w:rPr>
    </w:lvl>
    <w:lvl w:ilvl="4" w:tplc="D5221D8A">
      <w:numFmt w:val="bullet"/>
      <w:lvlText w:val="•"/>
      <w:lvlJc w:val="left"/>
      <w:pPr>
        <w:ind w:left="1186" w:hanging="241"/>
      </w:pPr>
      <w:rPr>
        <w:rFonts w:hint="default"/>
        <w:lang w:val="en-US" w:eastAsia="zh-TW" w:bidi="ar-SA"/>
      </w:rPr>
    </w:lvl>
    <w:lvl w:ilvl="5" w:tplc="B4C2E668">
      <w:numFmt w:val="bullet"/>
      <w:lvlText w:val="•"/>
      <w:lvlJc w:val="left"/>
      <w:pPr>
        <w:ind w:left="1303" w:hanging="241"/>
      </w:pPr>
      <w:rPr>
        <w:rFonts w:hint="default"/>
        <w:lang w:val="en-US" w:eastAsia="zh-TW" w:bidi="ar-SA"/>
      </w:rPr>
    </w:lvl>
    <w:lvl w:ilvl="6" w:tplc="B5ECB2CE">
      <w:numFmt w:val="bullet"/>
      <w:lvlText w:val="•"/>
      <w:lvlJc w:val="left"/>
      <w:pPr>
        <w:ind w:left="1419" w:hanging="241"/>
      </w:pPr>
      <w:rPr>
        <w:rFonts w:hint="default"/>
        <w:lang w:val="en-US" w:eastAsia="zh-TW" w:bidi="ar-SA"/>
      </w:rPr>
    </w:lvl>
    <w:lvl w:ilvl="7" w:tplc="3F561F14">
      <w:numFmt w:val="bullet"/>
      <w:lvlText w:val="•"/>
      <w:lvlJc w:val="left"/>
      <w:pPr>
        <w:ind w:left="1536" w:hanging="241"/>
      </w:pPr>
      <w:rPr>
        <w:rFonts w:hint="default"/>
        <w:lang w:val="en-US" w:eastAsia="zh-TW" w:bidi="ar-SA"/>
      </w:rPr>
    </w:lvl>
    <w:lvl w:ilvl="8" w:tplc="AFDC27C4">
      <w:numFmt w:val="bullet"/>
      <w:lvlText w:val="•"/>
      <w:lvlJc w:val="left"/>
      <w:pPr>
        <w:ind w:left="1652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B6E38EA"/>
    <w:multiLevelType w:val="hybridMultilevel"/>
    <w:tmpl w:val="3E906CCA"/>
    <w:lvl w:ilvl="0" w:tplc="FB9C4D32">
      <w:start w:val="1"/>
      <w:numFmt w:val="decimal"/>
      <w:lvlText w:val="%1."/>
      <w:lvlJc w:val="left"/>
      <w:pPr>
        <w:ind w:left="15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AEA9C90">
      <w:numFmt w:val="bullet"/>
      <w:lvlText w:val="•"/>
      <w:lvlJc w:val="left"/>
      <w:pPr>
        <w:ind w:left="2382" w:hanging="181"/>
      </w:pPr>
      <w:rPr>
        <w:rFonts w:hint="default"/>
        <w:lang w:val="en-US" w:eastAsia="zh-TW" w:bidi="ar-SA"/>
      </w:rPr>
    </w:lvl>
    <w:lvl w:ilvl="2" w:tplc="AF0CEB1E">
      <w:numFmt w:val="bullet"/>
      <w:lvlText w:val="•"/>
      <w:lvlJc w:val="left"/>
      <w:pPr>
        <w:ind w:left="3245" w:hanging="181"/>
      </w:pPr>
      <w:rPr>
        <w:rFonts w:hint="default"/>
        <w:lang w:val="en-US" w:eastAsia="zh-TW" w:bidi="ar-SA"/>
      </w:rPr>
    </w:lvl>
    <w:lvl w:ilvl="3" w:tplc="82EAEED0">
      <w:numFmt w:val="bullet"/>
      <w:lvlText w:val="•"/>
      <w:lvlJc w:val="left"/>
      <w:pPr>
        <w:ind w:left="4107" w:hanging="181"/>
      </w:pPr>
      <w:rPr>
        <w:rFonts w:hint="default"/>
        <w:lang w:val="en-US" w:eastAsia="zh-TW" w:bidi="ar-SA"/>
      </w:rPr>
    </w:lvl>
    <w:lvl w:ilvl="4" w:tplc="461E45AA">
      <w:numFmt w:val="bullet"/>
      <w:lvlText w:val="•"/>
      <w:lvlJc w:val="left"/>
      <w:pPr>
        <w:ind w:left="4970" w:hanging="181"/>
      </w:pPr>
      <w:rPr>
        <w:rFonts w:hint="default"/>
        <w:lang w:val="en-US" w:eastAsia="zh-TW" w:bidi="ar-SA"/>
      </w:rPr>
    </w:lvl>
    <w:lvl w:ilvl="5" w:tplc="1430F806">
      <w:numFmt w:val="bullet"/>
      <w:lvlText w:val="•"/>
      <w:lvlJc w:val="left"/>
      <w:pPr>
        <w:ind w:left="5833" w:hanging="181"/>
      </w:pPr>
      <w:rPr>
        <w:rFonts w:hint="default"/>
        <w:lang w:val="en-US" w:eastAsia="zh-TW" w:bidi="ar-SA"/>
      </w:rPr>
    </w:lvl>
    <w:lvl w:ilvl="6" w:tplc="AB485452">
      <w:numFmt w:val="bullet"/>
      <w:lvlText w:val="•"/>
      <w:lvlJc w:val="left"/>
      <w:pPr>
        <w:ind w:left="6695" w:hanging="181"/>
      </w:pPr>
      <w:rPr>
        <w:rFonts w:hint="default"/>
        <w:lang w:val="en-US" w:eastAsia="zh-TW" w:bidi="ar-SA"/>
      </w:rPr>
    </w:lvl>
    <w:lvl w:ilvl="7" w:tplc="4B80F384">
      <w:numFmt w:val="bullet"/>
      <w:lvlText w:val="•"/>
      <w:lvlJc w:val="left"/>
      <w:pPr>
        <w:ind w:left="7558" w:hanging="181"/>
      </w:pPr>
      <w:rPr>
        <w:rFonts w:hint="default"/>
        <w:lang w:val="en-US" w:eastAsia="zh-TW" w:bidi="ar-SA"/>
      </w:rPr>
    </w:lvl>
    <w:lvl w:ilvl="8" w:tplc="8F3C990C">
      <w:numFmt w:val="bullet"/>
      <w:lvlText w:val="•"/>
      <w:lvlJc w:val="left"/>
      <w:pPr>
        <w:ind w:left="8421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2CA60B7D"/>
    <w:multiLevelType w:val="hybridMultilevel"/>
    <w:tmpl w:val="BA1A1FF6"/>
    <w:lvl w:ilvl="0" w:tplc="A768DDBA">
      <w:numFmt w:val="bullet"/>
      <w:lvlText w:val="○"/>
      <w:lvlJc w:val="left"/>
      <w:pPr>
        <w:ind w:left="71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7361FA6">
      <w:numFmt w:val="bullet"/>
      <w:lvlText w:val="•"/>
      <w:lvlJc w:val="left"/>
      <w:pPr>
        <w:ind w:left="836" w:hanging="241"/>
      </w:pPr>
      <w:rPr>
        <w:rFonts w:hint="default"/>
        <w:lang w:val="en-US" w:eastAsia="zh-TW" w:bidi="ar-SA"/>
      </w:rPr>
    </w:lvl>
    <w:lvl w:ilvl="2" w:tplc="65AA9468">
      <w:numFmt w:val="bullet"/>
      <w:lvlText w:val="•"/>
      <w:lvlJc w:val="left"/>
      <w:pPr>
        <w:ind w:left="953" w:hanging="241"/>
      </w:pPr>
      <w:rPr>
        <w:rFonts w:hint="default"/>
        <w:lang w:val="en-US" w:eastAsia="zh-TW" w:bidi="ar-SA"/>
      </w:rPr>
    </w:lvl>
    <w:lvl w:ilvl="3" w:tplc="DBF27EBE">
      <w:numFmt w:val="bullet"/>
      <w:lvlText w:val="•"/>
      <w:lvlJc w:val="left"/>
      <w:pPr>
        <w:ind w:left="1069" w:hanging="241"/>
      </w:pPr>
      <w:rPr>
        <w:rFonts w:hint="default"/>
        <w:lang w:val="en-US" w:eastAsia="zh-TW" w:bidi="ar-SA"/>
      </w:rPr>
    </w:lvl>
    <w:lvl w:ilvl="4" w:tplc="C59A3D30">
      <w:numFmt w:val="bullet"/>
      <w:lvlText w:val="•"/>
      <w:lvlJc w:val="left"/>
      <w:pPr>
        <w:ind w:left="1186" w:hanging="241"/>
      </w:pPr>
      <w:rPr>
        <w:rFonts w:hint="default"/>
        <w:lang w:val="en-US" w:eastAsia="zh-TW" w:bidi="ar-SA"/>
      </w:rPr>
    </w:lvl>
    <w:lvl w:ilvl="5" w:tplc="D7AC98CE">
      <w:numFmt w:val="bullet"/>
      <w:lvlText w:val="•"/>
      <w:lvlJc w:val="left"/>
      <w:pPr>
        <w:ind w:left="1303" w:hanging="241"/>
      </w:pPr>
      <w:rPr>
        <w:rFonts w:hint="default"/>
        <w:lang w:val="en-US" w:eastAsia="zh-TW" w:bidi="ar-SA"/>
      </w:rPr>
    </w:lvl>
    <w:lvl w:ilvl="6" w:tplc="AE429036">
      <w:numFmt w:val="bullet"/>
      <w:lvlText w:val="•"/>
      <w:lvlJc w:val="left"/>
      <w:pPr>
        <w:ind w:left="1419" w:hanging="241"/>
      </w:pPr>
      <w:rPr>
        <w:rFonts w:hint="default"/>
        <w:lang w:val="en-US" w:eastAsia="zh-TW" w:bidi="ar-SA"/>
      </w:rPr>
    </w:lvl>
    <w:lvl w:ilvl="7" w:tplc="E65279FC">
      <w:numFmt w:val="bullet"/>
      <w:lvlText w:val="•"/>
      <w:lvlJc w:val="left"/>
      <w:pPr>
        <w:ind w:left="1536" w:hanging="241"/>
      </w:pPr>
      <w:rPr>
        <w:rFonts w:hint="default"/>
        <w:lang w:val="en-US" w:eastAsia="zh-TW" w:bidi="ar-SA"/>
      </w:rPr>
    </w:lvl>
    <w:lvl w:ilvl="8" w:tplc="28B4CF52">
      <w:numFmt w:val="bullet"/>
      <w:lvlText w:val="•"/>
      <w:lvlJc w:val="left"/>
      <w:pPr>
        <w:ind w:left="1652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33173C6D"/>
    <w:multiLevelType w:val="hybridMultilevel"/>
    <w:tmpl w:val="E37CCA78"/>
    <w:lvl w:ilvl="0" w:tplc="F8CA0C14">
      <w:numFmt w:val="bullet"/>
      <w:lvlText w:val="○"/>
      <w:lvlJc w:val="left"/>
      <w:pPr>
        <w:ind w:left="722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94E5EA8">
      <w:numFmt w:val="bullet"/>
      <w:lvlText w:val="•"/>
      <w:lvlJc w:val="left"/>
      <w:pPr>
        <w:ind w:left="836" w:hanging="241"/>
      </w:pPr>
      <w:rPr>
        <w:rFonts w:hint="default"/>
        <w:lang w:val="en-US" w:eastAsia="zh-TW" w:bidi="ar-SA"/>
      </w:rPr>
    </w:lvl>
    <w:lvl w:ilvl="2" w:tplc="EDD46184">
      <w:numFmt w:val="bullet"/>
      <w:lvlText w:val="•"/>
      <w:lvlJc w:val="left"/>
      <w:pPr>
        <w:ind w:left="953" w:hanging="241"/>
      </w:pPr>
      <w:rPr>
        <w:rFonts w:hint="default"/>
        <w:lang w:val="en-US" w:eastAsia="zh-TW" w:bidi="ar-SA"/>
      </w:rPr>
    </w:lvl>
    <w:lvl w:ilvl="3" w:tplc="75FA65AC">
      <w:numFmt w:val="bullet"/>
      <w:lvlText w:val="•"/>
      <w:lvlJc w:val="left"/>
      <w:pPr>
        <w:ind w:left="1069" w:hanging="241"/>
      </w:pPr>
      <w:rPr>
        <w:rFonts w:hint="default"/>
        <w:lang w:val="en-US" w:eastAsia="zh-TW" w:bidi="ar-SA"/>
      </w:rPr>
    </w:lvl>
    <w:lvl w:ilvl="4" w:tplc="F2C863D6">
      <w:numFmt w:val="bullet"/>
      <w:lvlText w:val="•"/>
      <w:lvlJc w:val="left"/>
      <w:pPr>
        <w:ind w:left="1186" w:hanging="241"/>
      </w:pPr>
      <w:rPr>
        <w:rFonts w:hint="default"/>
        <w:lang w:val="en-US" w:eastAsia="zh-TW" w:bidi="ar-SA"/>
      </w:rPr>
    </w:lvl>
    <w:lvl w:ilvl="5" w:tplc="67C213A8">
      <w:numFmt w:val="bullet"/>
      <w:lvlText w:val="•"/>
      <w:lvlJc w:val="left"/>
      <w:pPr>
        <w:ind w:left="1303" w:hanging="241"/>
      </w:pPr>
      <w:rPr>
        <w:rFonts w:hint="default"/>
        <w:lang w:val="en-US" w:eastAsia="zh-TW" w:bidi="ar-SA"/>
      </w:rPr>
    </w:lvl>
    <w:lvl w:ilvl="6" w:tplc="9040601A">
      <w:numFmt w:val="bullet"/>
      <w:lvlText w:val="•"/>
      <w:lvlJc w:val="left"/>
      <w:pPr>
        <w:ind w:left="1419" w:hanging="241"/>
      </w:pPr>
      <w:rPr>
        <w:rFonts w:hint="default"/>
        <w:lang w:val="en-US" w:eastAsia="zh-TW" w:bidi="ar-SA"/>
      </w:rPr>
    </w:lvl>
    <w:lvl w:ilvl="7" w:tplc="25FEE7A0">
      <w:numFmt w:val="bullet"/>
      <w:lvlText w:val="•"/>
      <w:lvlJc w:val="left"/>
      <w:pPr>
        <w:ind w:left="1536" w:hanging="241"/>
      </w:pPr>
      <w:rPr>
        <w:rFonts w:hint="default"/>
        <w:lang w:val="en-US" w:eastAsia="zh-TW" w:bidi="ar-SA"/>
      </w:rPr>
    </w:lvl>
    <w:lvl w:ilvl="8" w:tplc="76E25FD2">
      <w:numFmt w:val="bullet"/>
      <w:lvlText w:val="•"/>
      <w:lvlJc w:val="left"/>
      <w:pPr>
        <w:ind w:left="1652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338D70AD"/>
    <w:multiLevelType w:val="hybridMultilevel"/>
    <w:tmpl w:val="DA06D2F6"/>
    <w:lvl w:ilvl="0" w:tplc="DBA4DAD0">
      <w:numFmt w:val="bullet"/>
      <w:lvlText w:val="○"/>
      <w:lvlJc w:val="left"/>
      <w:pPr>
        <w:ind w:left="722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5B86B08">
      <w:numFmt w:val="bullet"/>
      <w:lvlText w:val="•"/>
      <w:lvlJc w:val="left"/>
      <w:pPr>
        <w:ind w:left="835" w:hanging="241"/>
      </w:pPr>
      <w:rPr>
        <w:rFonts w:hint="default"/>
        <w:lang w:val="en-US" w:eastAsia="zh-TW" w:bidi="ar-SA"/>
      </w:rPr>
    </w:lvl>
    <w:lvl w:ilvl="2" w:tplc="B03A2404">
      <w:numFmt w:val="bullet"/>
      <w:lvlText w:val="•"/>
      <w:lvlJc w:val="left"/>
      <w:pPr>
        <w:ind w:left="951" w:hanging="241"/>
      </w:pPr>
      <w:rPr>
        <w:rFonts w:hint="default"/>
        <w:lang w:val="en-US" w:eastAsia="zh-TW" w:bidi="ar-SA"/>
      </w:rPr>
    </w:lvl>
    <w:lvl w:ilvl="3" w:tplc="12189644">
      <w:numFmt w:val="bullet"/>
      <w:lvlText w:val="•"/>
      <w:lvlJc w:val="left"/>
      <w:pPr>
        <w:ind w:left="1067" w:hanging="241"/>
      </w:pPr>
      <w:rPr>
        <w:rFonts w:hint="default"/>
        <w:lang w:val="en-US" w:eastAsia="zh-TW" w:bidi="ar-SA"/>
      </w:rPr>
    </w:lvl>
    <w:lvl w:ilvl="4" w:tplc="1C8A25C8">
      <w:numFmt w:val="bullet"/>
      <w:lvlText w:val="•"/>
      <w:lvlJc w:val="left"/>
      <w:pPr>
        <w:ind w:left="1183" w:hanging="241"/>
      </w:pPr>
      <w:rPr>
        <w:rFonts w:hint="default"/>
        <w:lang w:val="en-US" w:eastAsia="zh-TW" w:bidi="ar-SA"/>
      </w:rPr>
    </w:lvl>
    <w:lvl w:ilvl="5" w:tplc="E312CD38">
      <w:numFmt w:val="bullet"/>
      <w:lvlText w:val="•"/>
      <w:lvlJc w:val="left"/>
      <w:pPr>
        <w:ind w:left="1299" w:hanging="241"/>
      </w:pPr>
      <w:rPr>
        <w:rFonts w:hint="default"/>
        <w:lang w:val="en-US" w:eastAsia="zh-TW" w:bidi="ar-SA"/>
      </w:rPr>
    </w:lvl>
    <w:lvl w:ilvl="6" w:tplc="978EB52C">
      <w:numFmt w:val="bullet"/>
      <w:lvlText w:val="•"/>
      <w:lvlJc w:val="left"/>
      <w:pPr>
        <w:ind w:left="1414" w:hanging="241"/>
      </w:pPr>
      <w:rPr>
        <w:rFonts w:hint="default"/>
        <w:lang w:val="en-US" w:eastAsia="zh-TW" w:bidi="ar-SA"/>
      </w:rPr>
    </w:lvl>
    <w:lvl w:ilvl="7" w:tplc="FE6E89DC">
      <w:numFmt w:val="bullet"/>
      <w:lvlText w:val="•"/>
      <w:lvlJc w:val="left"/>
      <w:pPr>
        <w:ind w:left="1530" w:hanging="241"/>
      </w:pPr>
      <w:rPr>
        <w:rFonts w:hint="default"/>
        <w:lang w:val="en-US" w:eastAsia="zh-TW" w:bidi="ar-SA"/>
      </w:rPr>
    </w:lvl>
    <w:lvl w:ilvl="8" w:tplc="288E3FEA">
      <w:numFmt w:val="bullet"/>
      <w:lvlText w:val="•"/>
      <w:lvlJc w:val="left"/>
      <w:pPr>
        <w:ind w:left="1646" w:hanging="24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44"/>
    <w:rsid w:val="0009596E"/>
    <w:rsid w:val="00185512"/>
    <w:rsid w:val="00226A23"/>
    <w:rsid w:val="004B74F1"/>
    <w:rsid w:val="00605829"/>
    <w:rsid w:val="00A461F9"/>
    <w:rsid w:val="00A526F5"/>
    <w:rsid w:val="00A849A0"/>
    <w:rsid w:val="00B11F81"/>
    <w:rsid w:val="00B57D44"/>
    <w:rsid w:val="00B762A9"/>
    <w:rsid w:val="00C32C1A"/>
    <w:rsid w:val="00CC5EAC"/>
    <w:rsid w:val="00EB311F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06E8E"/>
  <w15:docId w15:val="{B9EA961A-2F15-4F2E-9A6D-4718E592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60" w:lineRule="exact"/>
      <w:ind w:left="115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13" w:hanging="6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551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8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551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桃園縣大溪鎮僑愛國小九十三學年度教師職務延聘作業辦法(草案)</dc:title>
  <dc:creator>fsk</dc:creator>
  <cp:lastModifiedBy>User</cp:lastModifiedBy>
  <cp:revision>2</cp:revision>
  <dcterms:created xsi:type="dcterms:W3CDTF">2023-06-08T05:41:00Z</dcterms:created>
  <dcterms:modified xsi:type="dcterms:W3CDTF">2023-06-08T05:41:00Z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2023-05-30T00:00:00Z</vt:filetime>
  </property>
</Properties>
</file>